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59" w:rsidRDefault="007856F8" w:rsidP="00591E02">
      <w:pPr>
        <w:spacing w:after="0" w:line="240" w:lineRule="auto"/>
        <w:jc w:val="both"/>
        <w:rPr>
          <w:rFonts w:ascii="Times New Roman" w:hAnsi="Times New Roman"/>
          <w:b/>
          <w:sz w:val="24"/>
          <w:szCs w:val="24"/>
        </w:rPr>
      </w:pPr>
      <w:r>
        <w:rPr>
          <w:rFonts w:ascii="Times New Roman" w:hAnsi="Times New Roman"/>
          <w:b/>
          <w:noProof/>
          <w:sz w:val="24"/>
          <w:szCs w:val="24"/>
          <w:lang w:eastAsia="es-ES"/>
        </w:rPr>
        <w:drawing>
          <wp:anchor distT="0" distB="0" distL="114300" distR="114300" simplePos="0" relativeHeight="251662336" behindDoc="1" locked="0" layoutInCell="1" allowOverlap="1" wp14:anchorId="058DAD68" wp14:editId="27421CB7">
            <wp:simplePos x="0" y="0"/>
            <wp:positionH relativeFrom="column">
              <wp:posOffset>3729990</wp:posOffset>
            </wp:positionH>
            <wp:positionV relativeFrom="paragraph">
              <wp:posOffset>0</wp:posOffset>
            </wp:positionV>
            <wp:extent cx="2260600" cy="673100"/>
            <wp:effectExtent l="0" t="0" r="6350" b="0"/>
            <wp:wrapTight wrapText="bothSides">
              <wp:wrapPolygon edited="0">
                <wp:start x="0" y="0"/>
                <wp:lineTo x="0" y="20785"/>
                <wp:lineTo x="21479" y="20785"/>
                <wp:lineTo x="2147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es-ES"/>
        </w:rPr>
        <w:drawing>
          <wp:anchor distT="0" distB="0" distL="114300" distR="114300" simplePos="0" relativeHeight="251661312" behindDoc="0" locked="0" layoutInCell="1" allowOverlap="1" wp14:anchorId="64108CC5" wp14:editId="69F54931">
            <wp:simplePos x="0" y="0"/>
            <wp:positionH relativeFrom="margin">
              <wp:posOffset>-9525</wp:posOffset>
            </wp:positionH>
            <wp:positionV relativeFrom="paragraph">
              <wp:posOffset>-367665</wp:posOffset>
            </wp:positionV>
            <wp:extent cx="956945" cy="876935"/>
            <wp:effectExtent l="0" t="0" r="0" b="0"/>
            <wp:wrapNone/>
            <wp:docPr id="1" name="Imagen 1" descr="EUROPE_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UROPE_DI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959">
        <w:rPr>
          <w:rFonts w:ascii="Times New Roman" w:hAnsi="Times New Roman"/>
          <w:b/>
          <w:sz w:val="24"/>
          <w:szCs w:val="24"/>
        </w:rPr>
        <w:tab/>
      </w:r>
      <w:r w:rsidR="00327959">
        <w:rPr>
          <w:rFonts w:ascii="Times New Roman" w:hAnsi="Times New Roman"/>
          <w:b/>
          <w:sz w:val="24"/>
          <w:szCs w:val="24"/>
        </w:rPr>
        <w:tab/>
        <w:t xml:space="preserve">  </w:t>
      </w:r>
    </w:p>
    <w:p w:rsidR="00327959" w:rsidRDefault="00327959" w:rsidP="00591E02">
      <w:pPr>
        <w:spacing w:after="0" w:line="240" w:lineRule="auto"/>
        <w:jc w:val="both"/>
        <w:rPr>
          <w:rFonts w:ascii="Times New Roman" w:hAnsi="Times New Roman"/>
          <w:b/>
          <w:sz w:val="24"/>
          <w:szCs w:val="24"/>
        </w:rPr>
      </w:pPr>
    </w:p>
    <w:p w:rsidR="00327959" w:rsidRDefault="00327959" w:rsidP="00591E02">
      <w:pPr>
        <w:spacing w:after="0" w:line="240" w:lineRule="auto"/>
        <w:jc w:val="both"/>
        <w:rPr>
          <w:rFonts w:ascii="Times New Roman" w:hAnsi="Times New Roman"/>
          <w:b/>
          <w:sz w:val="24"/>
          <w:szCs w:val="24"/>
        </w:rPr>
      </w:pPr>
      <w:bookmarkStart w:id="0" w:name="_GoBack"/>
      <w:bookmarkEnd w:id="0"/>
    </w:p>
    <w:p w:rsidR="00327959" w:rsidRDefault="00327959" w:rsidP="00591E02">
      <w:pPr>
        <w:spacing w:after="0" w:line="240" w:lineRule="auto"/>
        <w:jc w:val="both"/>
        <w:rPr>
          <w:rFonts w:ascii="Times New Roman" w:hAnsi="Times New Roman"/>
          <w:b/>
          <w:sz w:val="24"/>
          <w:szCs w:val="24"/>
        </w:rPr>
      </w:pPr>
    </w:p>
    <w:p w:rsidR="007856F8" w:rsidRDefault="007856F8" w:rsidP="00591E02">
      <w:pPr>
        <w:spacing w:after="0" w:line="240" w:lineRule="auto"/>
        <w:jc w:val="both"/>
        <w:rPr>
          <w:rFonts w:ascii="Times New Roman" w:hAnsi="Times New Roman"/>
          <w:b/>
          <w:sz w:val="24"/>
          <w:szCs w:val="24"/>
        </w:rPr>
      </w:pPr>
    </w:p>
    <w:p w:rsidR="007856F8" w:rsidRDefault="007856F8" w:rsidP="00591E02">
      <w:pPr>
        <w:spacing w:after="0" w:line="240" w:lineRule="auto"/>
        <w:jc w:val="both"/>
        <w:rPr>
          <w:rFonts w:ascii="Times New Roman" w:hAnsi="Times New Roman"/>
          <w:sz w:val="24"/>
          <w:szCs w:val="24"/>
        </w:rPr>
      </w:pPr>
    </w:p>
    <w:p w:rsidR="007856F8" w:rsidRPr="00302120" w:rsidRDefault="007856F8" w:rsidP="007856F8">
      <w:pPr>
        <w:pBdr>
          <w:top w:val="threeDEmboss" w:sz="6" w:space="1" w:color="1F497D"/>
          <w:left w:val="threeDEmboss" w:sz="6" w:space="4" w:color="1F497D"/>
          <w:bottom w:val="threeDEngrave" w:sz="6" w:space="1" w:color="1F497D"/>
          <w:right w:val="threeDEngrave" w:sz="6" w:space="4" w:color="1F497D"/>
        </w:pBdr>
        <w:shd w:val="clear" w:color="auto" w:fill="FFFF99"/>
        <w:spacing w:after="0" w:line="240" w:lineRule="auto"/>
        <w:jc w:val="both"/>
        <w:rPr>
          <w:rFonts w:ascii="Arial" w:hAnsi="Arial" w:cs="Arial"/>
          <w:b/>
        </w:rPr>
      </w:pPr>
    </w:p>
    <w:p w:rsidR="007856F8" w:rsidRPr="00A938CC" w:rsidRDefault="007856F8" w:rsidP="00C00B43">
      <w:pPr>
        <w:pBdr>
          <w:top w:val="threeDEmboss" w:sz="6" w:space="1" w:color="1F497D"/>
          <w:left w:val="threeDEmboss" w:sz="6" w:space="4" w:color="1F497D"/>
          <w:bottom w:val="threeDEngrave" w:sz="6" w:space="1" w:color="1F497D"/>
          <w:right w:val="threeDEngrave" w:sz="6" w:space="4" w:color="1F497D"/>
        </w:pBdr>
        <w:shd w:val="clear" w:color="auto" w:fill="FFFF99"/>
        <w:spacing w:after="0" w:line="240" w:lineRule="auto"/>
        <w:jc w:val="both"/>
        <w:rPr>
          <w:rFonts w:ascii="Arial" w:hAnsi="Arial" w:cs="Arial"/>
          <w:b/>
        </w:rPr>
      </w:pPr>
      <w:r w:rsidRPr="00A938CC">
        <w:rPr>
          <w:rFonts w:ascii="Arial" w:hAnsi="Arial" w:cs="Arial"/>
          <w:b/>
        </w:rPr>
        <w:t xml:space="preserve">FICHA PRÁCTICA: </w:t>
      </w:r>
      <w:r w:rsidR="00C00B43" w:rsidRPr="00A938CC">
        <w:rPr>
          <w:rFonts w:ascii="Arial" w:hAnsi="Arial" w:cs="Arial"/>
          <w:b/>
        </w:rPr>
        <w:t>ETAPAS NECESARIAS PARA INICIAR UNA CARRERA PROFESIONAL EN EL EXTRANJERO</w:t>
      </w:r>
    </w:p>
    <w:p w:rsidR="007856F8" w:rsidRPr="00302120" w:rsidRDefault="007856F8" w:rsidP="007856F8">
      <w:pPr>
        <w:pBdr>
          <w:top w:val="threeDEmboss" w:sz="6" w:space="1" w:color="1F497D"/>
          <w:left w:val="threeDEmboss" w:sz="6" w:space="4" w:color="1F497D"/>
          <w:bottom w:val="threeDEngrave" w:sz="6" w:space="1" w:color="1F497D"/>
          <w:right w:val="threeDEngrave" w:sz="6" w:space="4" w:color="1F497D"/>
        </w:pBdr>
        <w:shd w:val="clear" w:color="auto" w:fill="FFFF99"/>
        <w:spacing w:after="0" w:line="240" w:lineRule="auto"/>
        <w:jc w:val="both"/>
        <w:rPr>
          <w:rFonts w:ascii="Arial" w:hAnsi="Arial" w:cs="Arial"/>
          <w:b/>
        </w:rPr>
      </w:pPr>
    </w:p>
    <w:p w:rsidR="007856F8" w:rsidRPr="00196358" w:rsidRDefault="007856F8" w:rsidP="00591E02">
      <w:pPr>
        <w:spacing w:after="0" w:line="240" w:lineRule="auto"/>
        <w:jc w:val="both"/>
        <w:rPr>
          <w:rFonts w:ascii="Times New Roman" w:hAnsi="Times New Roman"/>
        </w:rPr>
      </w:pPr>
    </w:p>
    <w:p w:rsidR="00591B85" w:rsidRPr="00196358" w:rsidRDefault="00591B85" w:rsidP="00591B85">
      <w:pPr>
        <w:shd w:val="clear" w:color="auto" w:fill="FFFFFF"/>
        <w:spacing w:after="0" w:line="240" w:lineRule="auto"/>
        <w:jc w:val="both"/>
        <w:textAlignment w:val="baseline"/>
        <w:rPr>
          <w:rFonts w:ascii="Arial" w:eastAsiaTheme="majorEastAsia" w:hAnsi="Arial" w:cs="Arial"/>
          <w:bCs/>
          <w:iCs/>
          <w:color w:val="1F1F1F"/>
          <w:sz w:val="20"/>
          <w:szCs w:val="20"/>
        </w:rPr>
      </w:pPr>
      <w:r w:rsidRPr="00196358">
        <w:rPr>
          <w:rFonts w:ascii="Arial" w:eastAsiaTheme="majorEastAsia" w:hAnsi="Arial" w:cs="Arial"/>
          <w:bCs/>
          <w:iCs/>
          <w:color w:val="1F1F1F"/>
          <w:sz w:val="20"/>
          <w:szCs w:val="20"/>
        </w:rPr>
        <w:t>Existen solicitantes de empleo con altas cualificaciones (estudiantes, titulados universitarios, profesores e investigadores) que tienen muchas oportunidades de encontrar trabajo en el extranjero, sobre todo si conocen una o varias lenguas aparte de la materna, son flexibles y motivados para adaptarse a nuevas situaciones en entornos culturales diferentes.</w:t>
      </w:r>
    </w:p>
    <w:p w:rsidR="00591B85" w:rsidRPr="00196358" w:rsidRDefault="00591B85" w:rsidP="00591B85">
      <w:pPr>
        <w:shd w:val="clear" w:color="auto" w:fill="FFFFFF"/>
        <w:spacing w:after="0" w:line="240" w:lineRule="auto"/>
        <w:jc w:val="both"/>
        <w:textAlignment w:val="baseline"/>
        <w:rPr>
          <w:rFonts w:ascii="Arial" w:eastAsiaTheme="majorEastAsia" w:hAnsi="Arial" w:cs="Arial"/>
          <w:bCs/>
          <w:iCs/>
          <w:color w:val="1F1F1F"/>
          <w:sz w:val="20"/>
          <w:szCs w:val="20"/>
        </w:rPr>
      </w:pPr>
    </w:p>
    <w:p w:rsidR="00591B85" w:rsidRPr="00196358" w:rsidRDefault="00591B85" w:rsidP="00591B85">
      <w:pPr>
        <w:shd w:val="clear" w:color="auto" w:fill="FFFFFF"/>
        <w:spacing w:after="0" w:line="240" w:lineRule="auto"/>
        <w:jc w:val="both"/>
        <w:textAlignment w:val="baseline"/>
        <w:rPr>
          <w:rFonts w:ascii="Arial" w:eastAsiaTheme="majorEastAsia" w:hAnsi="Arial" w:cs="Arial"/>
          <w:bCs/>
          <w:iCs/>
          <w:color w:val="1F1F1F"/>
          <w:sz w:val="20"/>
          <w:szCs w:val="20"/>
        </w:rPr>
      </w:pPr>
      <w:r w:rsidRPr="00196358">
        <w:rPr>
          <w:rFonts w:ascii="Arial" w:eastAsiaTheme="majorEastAsia" w:hAnsi="Arial" w:cs="Arial"/>
          <w:bCs/>
          <w:iCs/>
          <w:color w:val="1F1F1F"/>
          <w:sz w:val="20"/>
          <w:szCs w:val="20"/>
        </w:rPr>
        <w:t>Esta ficha pretende dar una serie de consejos y orientaciones que pueden resultar útiles en el caso de estar en el supuesto mencionado.</w:t>
      </w:r>
    </w:p>
    <w:p w:rsidR="00591B85" w:rsidRPr="00196358" w:rsidRDefault="00591B85" w:rsidP="00591B85">
      <w:pPr>
        <w:shd w:val="clear" w:color="auto" w:fill="FFFFFF"/>
        <w:spacing w:before="100" w:beforeAutospacing="1" w:after="0" w:line="240" w:lineRule="auto"/>
        <w:textAlignment w:val="baseline"/>
        <w:outlineLvl w:val="1"/>
        <w:rPr>
          <w:rFonts w:ascii="Arial" w:eastAsia="Times New Roman" w:hAnsi="Arial" w:cs="Arial"/>
          <w:b/>
          <w:bCs/>
          <w:color w:val="000000" w:themeColor="text1"/>
          <w:sz w:val="20"/>
          <w:szCs w:val="20"/>
          <w:lang w:eastAsia="es-ES"/>
        </w:rPr>
      </w:pPr>
      <w:r w:rsidRPr="00196358">
        <w:rPr>
          <w:rFonts w:ascii="Arial" w:eastAsia="Times New Roman" w:hAnsi="Arial" w:cs="Arial"/>
          <w:b/>
          <w:bCs/>
          <w:color w:val="000000" w:themeColor="text1"/>
          <w:sz w:val="20"/>
          <w:szCs w:val="20"/>
          <w:lang w:eastAsia="es-ES"/>
        </w:rPr>
        <w:t>Cómo encontrar información sobre puestos de trabajo en el extranjero</w:t>
      </w:r>
    </w:p>
    <w:p w:rsidR="00591B85" w:rsidRPr="00196358" w:rsidRDefault="00591B85" w:rsidP="00591B85">
      <w:pPr>
        <w:pStyle w:val="Ttulo4"/>
        <w:shd w:val="clear" w:color="auto" w:fill="FFFFFF"/>
        <w:spacing w:before="0"/>
        <w:textAlignment w:val="baseline"/>
        <w:rPr>
          <w:rFonts w:ascii="Trebuchet MS" w:hAnsi="Trebuchet MS"/>
          <w:b/>
          <w:bCs/>
          <w:color w:val="1F1F1F"/>
          <w:sz w:val="20"/>
          <w:szCs w:val="20"/>
        </w:rPr>
      </w:pPr>
    </w:p>
    <w:p w:rsidR="00591B85" w:rsidRPr="00196358" w:rsidRDefault="00591B85" w:rsidP="00591B85">
      <w:pPr>
        <w:pStyle w:val="Ttulo4"/>
        <w:numPr>
          <w:ilvl w:val="0"/>
          <w:numId w:val="9"/>
        </w:numPr>
        <w:shd w:val="clear" w:color="auto" w:fill="FFFFFF"/>
        <w:spacing w:before="0"/>
        <w:jc w:val="both"/>
        <w:textAlignment w:val="baseline"/>
        <w:rPr>
          <w:rFonts w:ascii="Arial" w:hAnsi="Arial" w:cs="Arial"/>
          <w:i w:val="0"/>
          <w:sz w:val="20"/>
          <w:szCs w:val="20"/>
        </w:rPr>
      </w:pPr>
      <w:r w:rsidRPr="00196358">
        <w:rPr>
          <w:rFonts w:ascii="Arial" w:hAnsi="Arial" w:cs="Arial"/>
          <w:bCs/>
          <w:i w:val="0"/>
          <w:color w:val="1F1F1F"/>
          <w:sz w:val="20"/>
          <w:szCs w:val="20"/>
        </w:rPr>
        <w:t xml:space="preserve">Servicios públicos de empleo y el portal de movilidad profesional EURES </w:t>
      </w:r>
      <w:hyperlink r:id="rId8" w:history="1">
        <w:r w:rsidRPr="00196358">
          <w:rPr>
            <w:rStyle w:val="Hipervnculo"/>
            <w:rFonts w:ascii="Arial" w:hAnsi="Arial" w:cs="Arial"/>
            <w:i w:val="0"/>
            <w:sz w:val="20"/>
            <w:szCs w:val="20"/>
          </w:rPr>
          <w:t>https://ec.europa.eu/eures/public/es/homepage?lang=es&amp;app=0.17.1p3-build-0</w:t>
        </w:r>
      </w:hyperlink>
    </w:p>
    <w:p w:rsidR="00591B85" w:rsidRPr="00196358" w:rsidRDefault="00591B85" w:rsidP="00591B85">
      <w:pPr>
        <w:pStyle w:val="Prrafodelista"/>
        <w:numPr>
          <w:ilvl w:val="0"/>
          <w:numId w:val="9"/>
        </w:numPr>
        <w:jc w:val="both"/>
        <w:rPr>
          <w:rFonts w:ascii="Arial" w:hAnsi="Arial" w:cs="Arial"/>
          <w:sz w:val="20"/>
          <w:szCs w:val="20"/>
        </w:rPr>
      </w:pPr>
      <w:r w:rsidRPr="00196358">
        <w:rPr>
          <w:rFonts w:ascii="Arial" w:hAnsi="Arial" w:cs="Arial"/>
          <w:sz w:val="20"/>
          <w:szCs w:val="20"/>
        </w:rPr>
        <w:t xml:space="preserve">Organizaciones Internacionales y Oficina Europea de Selección de Personal (EPSO) </w:t>
      </w:r>
      <w:hyperlink r:id="rId9" w:history="1">
        <w:r w:rsidRPr="00196358">
          <w:rPr>
            <w:rStyle w:val="Hipervnculo"/>
            <w:rFonts w:ascii="Arial" w:hAnsi="Arial" w:cs="Arial"/>
            <w:sz w:val="20"/>
            <w:szCs w:val="20"/>
          </w:rPr>
          <w:t>https://epso.europa.eu/home_es</w:t>
        </w:r>
      </w:hyperlink>
    </w:p>
    <w:p w:rsidR="00591B85" w:rsidRPr="00196358" w:rsidRDefault="00591B85" w:rsidP="00591B85">
      <w:pPr>
        <w:pStyle w:val="Prrafodelista"/>
        <w:numPr>
          <w:ilvl w:val="0"/>
          <w:numId w:val="9"/>
        </w:numPr>
        <w:jc w:val="both"/>
        <w:rPr>
          <w:rFonts w:ascii="Arial" w:hAnsi="Arial" w:cs="Arial"/>
          <w:sz w:val="20"/>
          <w:szCs w:val="20"/>
        </w:rPr>
      </w:pPr>
      <w:r w:rsidRPr="00196358">
        <w:rPr>
          <w:rFonts w:ascii="Arial" w:hAnsi="Arial" w:cs="Arial"/>
          <w:sz w:val="20"/>
          <w:szCs w:val="20"/>
        </w:rPr>
        <w:t>Agencias privadas de empleo y de contratación</w:t>
      </w:r>
    </w:p>
    <w:p w:rsidR="00591B85" w:rsidRPr="00196358" w:rsidRDefault="00591B85" w:rsidP="00591B85">
      <w:pPr>
        <w:pStyle w:val="Prrafodelista"/>
        <w:numPr>
          <w:ilvl w:val="0"/>
          <w:numId w:val="9"/>
        </w:numPr>
        <w:jc w:val="both"/>
        <w:rPr>
          <w:rFonts w:ascii="Arial" w:hAnsi="Arial" w:cs="Arial"/>
          <w:sz w:val="20"/>
          <w:szCs w:val="20"/>
        </w:rPr>
      </w:pPr>
      <w:r w:rsidRPr="00196358">
        <w:rPr>
          <w:rFonts w:ascii="Arial" w:hAnsi="Arial" w:cs="Arial"/>
          <w:sz w:val="20"/>
          <w:szCs w:val="20"/>
        </w:rPr>
        <w:t xml:space="preserve">Páginas especializadas que se pueden encontrar mediante los motores de búsqueda en internet como puedan ser Google o </w:t>
      </w:r>
      <w:proofErr w:type="spellStart"/>
      <w:r w:rsidRPr="00196358">
        <w:rPr>
          <w:rFonts w:ascii="Arial" w:hAnsi="Arial" w:cs="Arial"/>
          <w:sz w:val="20"/>
          <w:szCs w:val="20"/>
        </w:rPr>
        <w:t>Yahoo</w:t>
      </w:r>
      <w:proofErr w:type="spellEnd"/>
      <w:r w:rsidRPr="00196358">
        <w:rPr>
          <w:rFonts w:ascii="Arial" w:hAnsi="Arial" w:cs="Arial"/>
          <w:sz w:val="20"/>
          <w:szCs w:val="20"/>
        </w:rPr>
        <w:t>.</w:t>
      </w:r>
    </w:p>
    <w:p w:rsidR="00591B85" w:rsidRPr="00196358" w:rsidRDefault="00591B85" w:rsidP="00591B85">
      <w:pPr>
        <w:shd w:val="clear" w:color="auto" w:fill="FFFFFF"/>
        <w:spacing w:before="100" w:beforeAutospacing="1" w:after="0" w:line="240" w:lineRule="auto"/>
        <w:textAlignment w:val="baseline"/>
        <w:outlineLvl w:val="1"/>
        <w:rPr>
          <w:rFonts w:ascii="Arial" w:eastAsia="Times New Roman" w:hAnsi="Arial" w:cs="Arial"/>
          <w:b/>
          <w:bCs/>
          <w:color w:val="000000" w:themeColor="text1"/>
          <w:sz w:val="20"/>
          <w:szCs w:val="20"/>
          <w:lang w:eastAsia="es-ES"/>
        </w:rPr>
      </w:pPr>
      <w:r w:rsidRPr="00196358">
        <w:rPr>
          <w:rFonts w:ascii="Arial" w:eastAsia="Times New Roman" w:hAnsi="Arial" w:cs="Arial"/>
          <w:b/>
          <w:bCs/>
          <w:color w:val="000000" w:themeColor="text1"/>
          <w:sz w:val="20"/>
          <w:szCs w:val="20"/>
          <w:lang w:eastAsia="es-ES"/>
        </w:rPr>
        <w:t>Aspectos prácticos y jurídicos de la movilidad</w:t>
      </w:r>
    </w:p>
    <w:p w:rsidR="00591B85" w:rsidRPr="00196358" w:rsidRDefault="00591B85" w:rsidP="00591B85">
      <w:pPr>
        <w:shd w:val="clear" w:color="auto" w:fill="FFFFFF"/>
        <w:spacing w:before="100" w:beforeAutospacing="1" w:after="0" w:line="240" w:lineRule="auto"/>
        <w:jc w:val="both"/>
        <w:textAlignment w:val="baseline"/>
        <w:outlineLvl w:val="1"/>
        <w:rPr>
          <w:rFonts w:ascii="Arial" w:eastAsia="Times New Roman" w:hAnsi="Arial" w:cs="Arial"/>
          <w:bCs/>
          <w:color w:val="000000" w:themeColor="text1"/>
          <w:sz w:val="20"/>
          <w:szCs w:val="20"/>
          <w:lang w:eastAsia="es-ES"/>
        </w:rPr>
      </w:pPr>
      <w:r w:rsidRPr="00196358">
        <w:rPr>
          <w:rFonts w:ascii="Arial" w:eastAsia="Times New Roman" w:hAnsi="Arial" w:cs="Arial"/>
          <w:bCs/>
          <w:color w:val="000000" w:themeColor="text1"/>
          <w:sz w:val="20"/>
          <w:szCs w:val="20"/>
          <w:lang w:eastAsia="es-ES"/>
        </w:rPr>
        <w:t>La última tendencia entre los empresarios no está tanto en el interés en las titulaciones o estudios realizados sino en la capacidad para asumir responsabilidades y realizar el trabajo adecuadamente. En esta línea, los demandantes de empleo deben ajustar sus competencias y conocimientos. Esto no quiere decir que no reconozcan las cualificaciones académicas y profesionales. Hay profesiones reguladas como abogados, ingenieros, médicos, etc. pero hay otras no reguladas en las que sólo el contratante es el que decide si el candidato es apto para realizar el trabajo. Para ello el Marco Europeo de Cualificaciones para el aprendizaje Permanente es útil en tanto que funciona como “traductor” para la comprensión de titulaciones y profesiones entre los diferentes países:</w:t>
      </w:r>
    </w:p>
    <w:p w:rsidR="00591B85" w:rsidRPr="00196358" w:rsidRDefault="00591B85" w:rsidP="00591B85">
      <w:pPr>
        <w:shd w:val="clear" w:color="auto" w:fill="FFFFFF"/>
        <w:spacing w:before="100" w:beforeAutospacing="1" w:after="0" w:line="240" w:lineRule="auto"/>
        <w:jc w:val="both"/>
        <w:textAlignment w:val="baseline"/>
        <w:outlineLvl w:val="1"/>
        <w:rPr>
          <w:rFonts w:ascii="Arial" w:eastAsia="Times New Roman" w:hAnsi="Arial" w:cs="Arial"/>
          <w:bCs/>
          <w:color w:val="000000" w:themeColor="text1"/>
          <w:sz w:val="20"/>
          <w:szCs w:val="20"/>
          <w:lang w:eastAsia="es-ES"/>
        </w:rPr>
      </w:pPr>
      <w:r w:rsidRPr="00196358">
        <w:rPr>
          <w:rFonts w:ascii="Arial" w:eastAsia="Times New Roman" w:hAnsi="Arial" w:cs="Arial"/>
          <w:bCs/>
          <w:color w:val="000000" w:themeColor="text1"/>
          <w:sz w:val="20"/>
          <w:szCs w:val="20"/>
          <w:lang w:eastAsia="es-ES"/>
        </w:rPr>
        <w:t xml:space="preserve"> </w:t>
      </w:r>
      <w:hyperlink r:id="rId10" w:history="1">
        <w:r w:rsidRPr="00196358">
          <w:rPr>
            <w:rStyle w:val="Hipervnculo"/>
            <w:rFonts w:ascii="Arial" w:hAnsi="Arial" w:cs="Arial"/>
            <w:sz w:val="20"/>
            <w:szCs w:val="20"/>
          </w:rPr>
          <w:t>http://www.educacionyfp.gob.es/mc/mecu/marco-europeo.html</w:t>
        </w:r>
      </w:hyperlink>
      <w:r w:rsidRPr="00196358">
        <w:rPr>
          <w:rFonts w:ascii="Arial" w:eastAsia="Times New Roman" w:hAnsi="Arial" w:cs="Arial"/>
          <w:bCs/>
          <w:color w:val="000000" w:themeColor="text1"/>
          <w:sz w:val="20"/>
          <w:szCs w:val="20"/>
          <w:lang w:eastAsia="es-ES"/>
        </w:rPr>
        <w:t xml:space="preserve">.  </w:t>
      </w:r>
    </w:p>
    <w:p w:rsidR="00591B85" w:rsidRPr="00196358" w:rsidRDefault="00591B85" w:rsidP="00591B85">
      <w:pPr>
        <w:shd w:val="clear" w:color="auto" w:fill="FFFFFF"/>
        <w:spacing w:before="100" w:beforeAutospacing="1" w:after="0" w:line="240" w:lineRule="auto"/>
        <w:jc w:val="both"/>
        <w:textAlignment w:val="baseline"/>
        <w:outlineLvl w:val="1"/>
        <w:rPr>
          <w:rStyle w:val="Hipervnculo"/>
          <w:rFonts w:ascii="Arial" w:hAnsi="Arial" w:cs="Arial"/>
          <w:sz w:val="20"/>
          <w:szCs w:val="20"/>
        </w:rPr>
      </w:pPr>
      <w:r w:rsidRPr="00196358">
        <w:rPr>
          <w:rFonts w:ascii="Arial" w:eastAsia="Times New Roman" w:hAnsi="Arial" w:cs="Arial"/>
          <w:bCs/>
          <w:color w:val="000000" w:themeColor="text1"/>
          <w:sz w:val="20"/>
          <w:szCs w:val="20"/>
          <w:lang w:eastAsia="es-ES"/>
        </w:rPr>
        <w:t>Además, la red NARIC resulta de interés a la hora de homologar títulos y reconocimiento profesional. Por supuesto,</w:t>
      </w:r>
      <w:r w:rsidRPr="00196358">
        <w:rPr>
          <w:rFonts w:ascii="Arial" w:eastAsia="Times New Roman" w:hAnsi="Arial" w:cs="Arial"/>
          <w:bCs/>
          <w:color w:val="FF0000"/>
          <w:sz w:val="20"/>
          <w:szCs w:val="20"/>
          <w:lang w:eastAsia="es-ES"/>
        </w:rPr>
        <w:t xml:space="preserve"> </w:t>
      </w:r>
      <w:r w:rsidRPr="00196358">
        <w:rPr>
          <w:rFonts w:ascii="Arial" w:eastAsia="Times New Roman" w:hAnsi="Arial" w:cs="Arial"/>
          <w:bCs/>
          <w:color w:val="000000" w:themeColor="text1"/>
          <w:sz w:val="20"/>
          <w:szCs w:val="20"/>
          <w:lang w:eastAsia="es-ES"/>
        </w:rPr>
        <w:t>insistimos en la conveniencia de conocer uno o varios idiomas diferentes del materno:</w:t>
      </w:r>
      <w:r w:rsidRPr="00196358">
        <w:rPr>
          <w:rStyle w:val="Hipervnculo"/>
          <w:rFonts w:ascii="Arial" w:hAnsi="Arial" w:cs="Arial"/>
          <w:sz w:val="20"/>
          <w:szCs w:val="20"/>
        </w:rPr>
        <w:t xml:space="preserve"> </w:t>
      </w:r>
    </w:p>
    <w:p w:rsidR="00591B85" w:rsidRPr="00196358" w:rsidRDefault="00A938CC" w:rsidP="00591B85">
      <w:pPr>
        <w:shd w:val="clear" w:color="auto" w:fill="FFFFFF"/>
        <w:spacing w:before="100" w:beforeAutospacing="1" w:after="0" w:line="240" w:lineRule="auto"/>
        <w:jc w:val="both"/>
        <w:textAlignment w:val="baseline"/>
        <w:outlineLvl w:val="1"/>
        <w:rPr>
          <w:rFonts w:ascii="Arial" w:eastAsia="Times New Roman" w:hAnsi="Arial" w:cs="Arial"/>
          <w:bCs/>
          <w:color w:val="000000" w:themeColor="text1"/>
          <w:sz w:val="20"/>
          <w:szCs w:val="20"/>
          <w:lang w:eastAsia="es-ES"/>
        </w:rPr>
      </w:pPr>
      <w:hyperlink r:id="rId11" w:history="1">
        <w:r w:rsidR="00591B85" w:rsidRPr="00196358">
          <w:rPr>
            <w:rStyle w:val="Hipervnculo"/>
            <w:rFonts w:ascii="Arial" w:hAnsi="Arial" w:cs="Arial"/>
            <w:sz w:val="20"/>
            <w:szCs w:val="20"/>
          </w:rPr>
          <w:t>http://www.educacionyfp.gob.es/contenidos/ba/naric/presentacion.html</w:t>
        </w:r>
      </w:hyperlink>
    </w:p>
    <w:p w:rsidR="00591B85" w:rsidRPr="00196358" w:rsidRDefault="00591B85" w:rsidP="00591B85">
      <w:pPr>
        <w:shd w:val="clear" w:color="auto" w:fill="FFFFFF"/>
        <w:spacing w:before="100" w:beforeAutospacing="1" w:after="0" w:line="240" w:lineRule="auto"/>
        <w:textAlignment w:val="baseline"/>
        <w:outlineLvl w:val="1"/>
        <w:rPr>
          <w:rFonts w:ascii="Arial" w:eastAsia="Times New Roman" w:hAnsi="Arial" w:cs="Arial"/>
          <w:bCs/>
          <w:color w:val="000000" w:themeColor="text1"/>
          <w:sz w:val="20"/>
          <w:szCs w:val="20"/>
          <w:lang w:eastAsia="es-ES"/>
        </w:rPr>
      </w:pPr>
      <w:r w:rsidRPr="00196358">
        <w:rPr>
          <w:rFonts w:ascii="Arial" w:eastAsia="Times New Roman" w:hAnsi="Arial" w:cs="Arial"/>
          <w:bCs/>
          <w:color w:val="000000" w:themeColor="text1"/>
          <w:sz w:val="20"/>
          <w:szCs w:val="20"/>
          <w:lang w:eastAsia="es-ES"/>
        </w:rPr>
        <w:t>Respecto a mantener las prestaciones por desempleo en el país de origen a la vez que se busca un empleo en otro país, existen algunas condiciones que hay que consultar en</w:t>
      </w:r>
      <w:r w:rsidRPr="00196358">
        <w:rPr>
          <w:rFonts w:ascii="Arial" w:eastAsia="Times New Roman" w:hAnsi="Arial" w:cs="Arial"/>
          <w:bCs/>
          <w:color w:val="FF0000"/>
          <w:sz w:val="20"/>
          <w:szCs w:val="20"/>
          <w:lang w:eastAsia="es-ES"/>
        </w:rPr>
        <w:t xml:space="preserve"> </w:t>
      </w:r>
      <w:r w:rsidRPr="00196358">
        <w:rPr>
          <w:rFonts w:ascii="Arial" w:eastAsia="Times New Roman" w:hAnsi="Arial" w:cs="Arial"/>
          <w:bCs/>
          <w:color w:val="000000" w:themeColor="text1"/>
          <w:sz w:val="20"/>
          <w:szCs w:val="20"/>
          <w:lang w:eastAsia="es-ES"/>
        </w:rPr>
        <w:t>los servicios de empleo nacionales y en EURES.</w:t>
      </w:r>
    </w:p>
    <w:p w:rsidR="00591B85" w:rsidRPr="00196358" w:rsidRDefault="00591B85" w:rsidP="00591B85">
      <w:pPr>
        <w:shd w:val="clear" w:color="auto" w:fill="FFFFFF"/>
        <w:spacing w:after="0" w:line="240" w:lineRule="auto"/>
        <w:textAlignment w:val="baseline"/>
        <w:rPr>
          <w:rStyle w:val="Textoennegrita"/>
          <w:rFonts w:ascii="Trebuchet MS" w:hAnsi="Trebuchet MS"/>
          <w:color w:val="1F1F1F"/>
          <w:sz w:val="20"/>
          <w:szCs w:val="20"/>
          <w:bdr w:val="none" w:sz="0" w:space="0" w:color="auto" w:frame="1"/>
        </w:rPr>
      </w:pPr>
    </w:p>
    <w:p w:rsidR="00591B85" w:rsidRPr="00196358" w:rsidRDefault="00591B85" w:rsidP="00591B85">
      <w:pPr>
        <w:shd w:val="clear" w:color="auto" w:fill="FFFFFF"/>
        <w:spacing w:after="0" w:line="240" w:lineRule="auto"/>
        <w:textAlignment w:val="baseline"/>
        <w:rPr>
          <w:rFonts w:ascii="Arial" w:eastAsia="Times New Roman" w:hAnsi="Arial" w:cs="Arial"/>
          <w:color w:val="000000" w:themeColor="text1"/>
          <w:sz w:val="20"/>
          <w:szCs w:val="20"/>
          <w:lang w:eastAsia="es-ES"/>
        </w:rPr>
      </w:pPr>
      <w:r w:rsidRPr="00196358">
        <w:rPr>
          <w:rFonts w:ascii="Arial" w:eastAsia="Times New Roman" w:hAnsi="Arial" w:cs="Arial"/>
          <w:color w:val="000000" w:themeColor="text1"/>
          <w:sz w:val="20"/>
          <w:szCs w:val="20"/>
          <w:lang w:eastAsia="es-ES"/>
        </w:rPr>
        <w:t xml:space="preserve">También hay que comprobar qué documentos legales se exigen a la hora de residir, estudiar y trabajar en el extranjero: pasaporte o DNI válido, ver si se necesita visado, etc. Si no se es ciudadano de la UE, </w:t>
      </w:r>
      <w:proofErr w:type="spellStart"/>
      <w:r w:rsidRPr="00196358">
        <w:rPr>
          <w:rFonts w:ascii="Arial" w:eastAsia="Times New Roman" w:hAnsi="Arial" w:cs="Arial"/>
          <w:color w:val="000000" w:themeColor="text1"/>
          <w:sz w:val="20"/>
          <w:szCs w:val="20"/>
          <w:lang w:eastAsia="es-ES"/>
        </w:rPr>
        <w:t>Eures</w:t>
      </w:r>
      <w:proofErr w:type="spellEnd"/>
      <w:r w:rsidRPr="00196358">
        <w:rPr>
          <w:rFonts w:ascii="Arial" w:eastAsia="Times New Roman" w:hAnsi="Arial" w:cs="Arial"/>
          <w:color w:val="000000" w:themeColor="text1"/>
          <w:sz w:val="20"/>
          <w:szCs w:val="20"/>
          <w:lang w:eastAsia="es-ES"/>
        </w:rPr>
        <w:t xml:space="preserve"> también informa sobre estas condiciones.</w:t>
      </w:r>
    </w:p>
    <w:p w:rsidR="00591B85" w:rsidRPr="00196358" w:rsidRDefault="00591B85" w:rsidP="00591B85">
      <w:pPr>
        <w:shd w:val="clear" w:color="auto" w:fill="FFFFFF"/>
        <w:spacing w:after="0" w:line="240" w:lineRule="auto"/>
        <w:textAlignment w:val="baseline"/>
        <w:rPr>
          <w:rFonts w:ascii="Arial" w:eastAsia="Times New Roman" w:hAnsi="Arial" w:cs="Arial"/>
          <w:color w:val="000000" w:themeColor="text1"/>
          <w:sz w:val="20"/>
          <w:szCs w:val="20"/>
          <w:lang w:eastAsia="es-ES"/>
        </w:rPr>
      </w:pPr>
      <w:r w:rsidRPr="00196358">
        <w:rPr>
          <w:rFonts w:ascii="Arial" w:eastAsia="Times New Roman" w:hAnsi="Arial" w:cs="Arial"/>
          <w:color w:val="000000" w:themeColor="text1"/>
          <w:sz w:val="20"/>
          <w:szCs w:val="20"/>
          <w:lang w:eastAsia="es-ES"/>
        </w:rPr>
        <w:lastRenderedPageBreak/>
        <w:t xml:space="preserve">Para conocer esta información se puede recurrir a varias fuentes: </w:t>
      </w:r>
    </w:p>
    <w:p w:rsidR="00591B85" w:rsidRPr="00196358" w:rsidRDefault="00591B85" w:rsidP="00591B85">
      <w:pPr>
        <w:shd w:val="clear" w:color="auto" w:fill="FFFFFF"/>
        <w:spacing w:after="0" w:line="240" w:lineRule="auto"/>
        <w:textAlignment w:val="baseline"/>
        <w:rPr>
          <w:rFonts w:ascii="Arial" w:eastAsia="Times New Roman" w:hAnsi="Arial" w:cs="Arial"/>
          <w:color w:val="000000" w:themeColor="text1"/>
          <w:sz w:val="20"/>
          <w:szCs w:val="20"/>
          <w:lang w:eastAsia="es-ES"/>
        </w:rPr>
      </w:pPr>
    </w:p>
    <w:p w:rsidR="00591B85" w:rsidRPr="00196358" w:rsidRDefault="00591B85" w:rsidP="00591B85">
      <w:pPr>
        <w:shd w:val="clear" w:color="auto" w:fill="FFFFFF"/>
        <w:spacing w:after="0" w:line="240" w:lineRule="auto"/>
        <w:textAlignment w:val="baseline"/>
        <w:rPr>
          <w:rFonts w:ascii="Arial" w:eastAsia="Times New Roman" w:hAnsi="Arial" w:cs="Arial"/>
          <w:b/>
          <w:color w:val="000000" w:themeColor="text1"/>
          <w:sz w:val="20"/>
          <w:szCs w:val="20"/>
          <w:lang w:eastAsia="es-ES"/>
        </w:rPr>
      </w:pPr>
      <w:r w:rsidRPr="00196358">
        <w:rPr>
          <w:rFonts w:ascii="Arial" w:eastAsia="Times New Roman" w:hAnsi="Arial" w:cs="Arial"/>
          <w:b/>
          <w:color w:val="000000" w:themeColor="text1"/>
          <w:sz w:val="20"/>
          <w:szCs w:val="20"/>
          <w:lang w:eastAsia="es-ES"/>
        </w:rPr>
        <w:t>EURES</w:t>
      </w:r>
    </w:p>
    <w:p w:rsidR="00591B85" w:rsidRPr="00196358" w:rsidRDefault="00A938CC" w:rsidP="00591B85">
      <w:pPr>
        <w:shd w:val="clear" w:color="auto" w:fill="FFFFFF"/>
        <w:spacing w:after="0" w:line="240" w:lineRule="auto"/>
        <w:textAlignment w:val="baseline"/>
        <w:rPr>
          <w:rFonts w:ascii="Arial" w:hAnsi="Arial" w:cs="Arial"/>
          <w:sz w:val="20"/>
          <w:szCs w:val="20"/>
        </w:rPr>
      </w:pPr>
      <w:hyperlink r:id="rId12" w:history="1">
        <w:r w:rsidR="00591B85" w:rsidRPr="00196358">
          <w:rPr>
            <w:rStyle w:val="Hipervnculo"/>
            <w:rFonts w:ascii="Arial" w:hAnsi="Arial" w:cs="Arial"/>
            <w:sz w:val="20"/>
            <w:szCs w:val="20"/>
          </w:rPr>
          <w:t>https://ec.europa.eu/eures/public/es/homepage?lang=es&amp;app=0.17.1p3-build-0</w:t>
        </w:r>
      </w:hyperlink>
    </w:p>
    <w:p w:rsidR="00591B85" w:rsidRPr="00196358" w:rsidRDefault="00591B85" w:rsidP="00591B85">
      <w:pPr>
        <w:shd w:val="clear" w:color="auto" w:fill="FFFFFF"/>
        <w:spacing w:after="0" w:line="240" w:lineRule="auto"/>
        <w:textAlignment w:val="baseline"/>
        <w:rPr>
          <w:rFonts w:ascii="Arial" w:eastAsia="Times New Roman" w:hAnsi="Arial" w:cs="Arial"/>
          <w:color w:val="000000" w:themeColor="text1"/>
          <w:sz w:val="20"/>
          <w:szCs w:val="20"/>
          <w:lang w:eastAsia="es-ES"/>
        </w:rPr>
      </w:pPr>
    </w:p>
    <w:p w:rsidR="00591B85" w:rsidRPr="00196358" w:rsidRDefault="00591B85" w:rsidP="00591B85">
      <w:pPr>
        <w:shd w:val="clear" w:color="auto" w:fill="FFFFFF"/>
        <w:spacing w:after="0" w:line="240" w:lineRule="auto"/>
        <w:textAlignment w:val="baseline"/>
        <w:rPr>
          <w:rFonts w:ascii="Arial" w:eastAsia="Times New Roman" w:hAnsi="Arial" w:cs="Arial"/>
          <w:b/>
          <w:color w:val="000000" w:themeColor="text1"/>
          <w:sz w:val="20"/>
          <w:szCs w:val="20"/>
          <w:lang w:eastAsia="es-ES"/>
        </w:rPr>
      </w:pPr>
      <w:r w:rsidRPr="00196358">
        <w:rPr>
          <w:rFonts w:ascii="Arial" w:eastAsia="Times New Roman" w:hAnsi="Arial" w:cs="Arial"/>
          <w:b/>
          <w:color w:val="000000" w:themeColor="text1"/>
          <w:sz w:val="20"/>
          <w:szCs w:val="20"/>
          <w:lang w:eastAsia="es-ES"/>
        </w:rPr>
        <w:t>Ayuda y asesoramiento para los ciudadanos de la UE y sus familias</w:t>
      </w:r>
    </w:p>
    <w:p w:rsidR="00591B85" w:rsidRPr="00196358" w:rsidRDefault="00A938CC" w:rsidP="00591B85">
      <w:pPr>
        <w:shd w:val="clear" w:color="auto" w:fill="FFFFFF"/>
        <w:spacing w:after="0" w:line="240" w:lineRule="auto"/>
        <w:textAlignment w:val="baseline"/>
        <w:rPr>
          <w:rStyle w:val="Hipervnculo"/>
          <w:rFonts w:ascii="Arial" w:hAnsi="Arial" w:cs="Arial"/>
          <w:sz w:val="20"/>
          <w:szCs w:val="20"/>
        </w:rPr>
      </w:pPr>
      <w:hyperlink r:id="rId13" w:history="1">
        <w:r w:rsidR="00591B85" w:rsidRPr="00196358">
          <w:rPr>
            <w:rStyle w:val="Hipervnculo"/>
            <w:rFonts w:ascii="Arial" w:hAnsi="Arial" w:cs="Arial"/>
            <w:sz w:val="20"/>
            <w:szCs w:val="20"/>
          </w:rPr>
          <w:t>https://europa.eu/youreurope/citizens/index_es.htm</w:t>
        </w:r>
      </w:hyperlink>
    </w:p>
    <w:p w:rsidR="00591B85" w:rsidRPr="00196358" w:rsidRDefault="00591B85" w:rsidP="00591B85">
      <w:pPr>
        <w:shd w:val="clear" w:color="auto" w:fill="FFFFFF"/>
        <w:spacing w:after="0" w:line="240" w:lineRule="auto"/>
        <w:textAlignment w:val="baseline"/>
        <w:rPr>
          <w:rFonts w:ascii="Arial" w:eastAsia="Times New Roman" w:hAnsi="Arial" w:cs="Arial"/>
          <w:color w:val="000000" w:themeColor="text1"/>
          <w:sz w:val="20"/>
          <w:szCs w:val="20"/>
          <w:lang w:eastAsia="es-ES"/>
        </w:rPr>
      </w:pPr>
    </w:p>
    <w:p w:rsidR="00591B85" w:rsidRPr="00196358" w:rsidRDefault="00591B85" w:rsidP="00591B85">
      <w:pPr>
        <w:shd w:val="clear" w:color="auto" w:fill="FFFFFF"/>
        <w:spacing w:after="0" w:line="240" w:lineRule="auto"/>
        <w:textAlignment w:val="baseline"/>
        <w:rPr>
          <w:rFonts w:ascii="Arial" w:eastAsia="Times New Roman" w:hAnsi="Arial" w:cs="Arial"/>
          <w:b/>
          <w:color w:val="000000" w:themeColor="text1"/>
          <w:sz w:val="20"/>
          <w:szCs w:val="20"/>
          <w:lang w:eastAsia="es-ES"/>
        </w:rPr>
      </w:pPr>
      <w:r w:rsidRPr="00196358">
        <w:rPr>
          <w:rFonts w:ascii="Arial" w:eastAsia="Times New Roman" w:hAnsi="Arial" w:cs="Arial"/>
          <w:b/>
          <w:color w:val="000000" w:themeColor="text1"/>
          <w:sz w:val="20"/>
          <w:szCs w:val="20"/>
          <w:lang w:eastAsia="es-ES"/>
        </w:rPr>
        <w:t>Residir, Estudiar y Trabajar en Europa</w:t>
      </w:r>
    </w:p>
    <w:p w:rsidR="00591B85" w:rsidRPr="00196358" w:rsidRDefault="00A938CC" w:rsidP="00591B85">
      <w:pPr>
        <w:shd w:val="clear" w:color="auto" w:fill="FFFFFF"/>
        <w:spacing w:after="0" w:line="240" w:lineRule="auto"/>
        <w:textAlignment w:val="baseline"/>
        <w:rPr>
          <w:rStyle w:val="Hipervnculo"/>
          <w:rFonts w:ascii="Arial" w:hAnsi="Arial" w:cs="Arial"/>
          <w:sz w:val="20"/>
          <w:szCs w:val="20"/>
        </w:rPr>
      </w:pPr>
      <w:hyperlink r:id="rId14" w:history="1">
        <w:r w:rsidR="00591B85" w:rsidRPr="00196358">
          <w:rPr>
            <w:rStyle w:val="Hipervnculo"/>
            <w:rFonts w:ascii="Arial" w:hAnsi="Arial" w:cs="Arial"/>
            <w:sz w:val="20"/>
            <w:szCs w:val="20"/>
          </w:rPr>
          <w:t>https://www.comunidad.madrid/servicios/madrid-mundo/residir-exterior</w:t>
        </w:r>
      </w:hyperlink>
    </w:p>
    <w:p w:rsidR="00591B85" w:rsidRPr="00196358" w:rsidRDefault="00A938CC" w:rsidP="00591B85">
      <w:pPr>
        <w:shd w:val="clear" w:color="auto" w:fill="FFFFFF"/>
        <w:spacing w:after="0" w:line="240" w:lineRule="auto"/>
        <w:textAlignment w:val="baseline"/>
        <w:rPr>
          <w:rStyle w:val="Hipervnculo"/>
          <w:rFonts w:ascii="Arial" w:hAnsi="Arial" w:cs="Arial"/>
          <w:sz w:val="20"/>
          <w:szCs w:val="20"/>
        </w:rPr>
      </w:pPr>
      <w:hyperlink r:id="rId15" w:history="1">
        <w:r w:rsidR="00591B85" w:rsidRPr="00196358">
          <w:rPr>
            <w:rStyle w:val="Hipervnculo"/>
            <w:rFonts w:ascii="Arial" w:hAnsi="Arial" w:cs="Arial"/>
            <w:sz w:val="20"/>
            <w:szCs w:val="20"/>
          </w:rPr>
          <w:t>https://www.comunidad.madrid/servicios/madrid-mundo/estudiar-exterior</w:t>
        </w:r>
      </w:hyperlink>
    </w:p>
    <w:p w:rsidR="00591B85" w:rsidRPr="00196358" w:rsidRDefault="00A938CC" w:rsidP="00591B85">
      <w:pPr>
        <w:shd w:val="clear" w:color="auto" w:fill="FFFFFF"/>
        <w:spacing w:after="0" w:line="240" w:lineRule="auto"/>
        <w:textAlignment w:val="baseline"/>
        <w:rPr>
          <w:rStyle w:val="Hipervnculo"/>
          <w:sz w:val="20"/>
          <w:szCs w:val="20"/>
        </w:rPr>
      </w:pPr>
      <w:hyperlink r:id="rId16" w:history="1">
        <w:r w:rsidR="00591B85" w:rsidRPr="00196358">
          <w:rPr>
            <w:rStyle w:val="Hipervnculo"/>
            <w:rFonts w:ascii="Arial" w:hAnsi="Arial" w:cs="Arial"/>
            <w:sz w:val="20"/>
            <w:szCs w:val="20"/>
          </w:rPr>
          <w:t>https://www.comunidad.madrid/servicios/madrid-mundo/trabajar-exterior</w:t>
        </w:r>
      </w:hyperlink>
    </w:p>
    <w:p w:rsidR="00591B85" w:rsidRPr="00196358" w:rsidRDefault="00591B85" w:rsidP="00591B85">
      <w:pPr>
        <w:shd w:val="clear" w:color="auto" w:fill="FFFFFF"/>
        <w:spacing w:after="0" w:line="240" w:lineRule="auto"/>
        <w:textAlignment w:val="baseline"/>
        <w:rPr>
          <w:rStyle w:val="Hipervnculo"/>
          <w:sz w:val="20"/>
          <w:szCs w:val="20"/>
        </w:rPr>
      </w:pPr>
    </w:p>
    <w:p w:rsidR="00591B85" w:rsidRPr="00196358" w:rsidRDefault="00591B85" w:rsidP="00591B85">
      <w:pPr>
        <w:shd w:val="clear" w:color="auto" w:fill="FFFFFF"/>
        <w:spacing w:before="100" w:beforeAutospacing="1" w:after="0" w:line="240" w:lineRule="auto"/>
        <w:textAlignment w:val="baseline"/>
        <w:outlineLvl w:val="1"/>
        <w:rPr>
          <w:rFonts w:ascii="Arial" w:eastAsia="Times New Roman" w:hAnsi="Arial" w:cs="Arial"/>
          <w:b/>
          <w:bCs/>
          <w:color w:val="000000" w:themeColor="text1"/>
          <w:sz w:val="20"/>
          <w:szCs w:val="20"/>
          <w:lang w:eastAsia="es-ES"/>
        </w:rPr>
      </w:pPr>
      <w:r w:rsidRPr="00196358">
        <w:rPr>
          <w:rFonts w:ascii="Arial" w:eastAsia="Times New Roman" w:hAnsi="Arial" w:cs="Arial"/>
          <w:b/>
          <w:bCs/>
          <w:color w:val="000000" w:themeColor="text1"/>
          <w:sz w:val="20"/>
          <w:szCs w:val="20"/>
          <w:lang w:eastAsia="es-ES"/>
        </w:rPr>
        <w:t>Cómo solicitar trabajo en el extranjero</w:t>
      </w:r>
    </w:p>
    <w:p w:rsidR="00591B85" w:rsidRPr="00196358" w:rsidRDefault="00591B85" w:rsidP="00591B85">
      <w:pPr>
        <w:shd w:val="clear" w:color="auto" w:fill="FFFFFF"/>
        <w:spacing w:before="100" w:beforeAutospacing="1" w:after="0" w:line="240" w:lineRule="auto"/>
        <w:jc w:val="both"/>
        <w:textAlignment w:val="baseline"/>
        <w:outlineLvl w:val="1"/>
        <w:rPr>
          <w:rStyle w:val="Hipervnculo"/>
          <w:sz w:val="20"/>
          <w:szCs w:val="20"/>
        </w:rPr>
      </w:pPr>
      <w:r w:rsidRPr="00196358">
        <w:rPr>
          <w:rFonts w:ascii="Arial" w:eastAsia="Times New Roman" w:hAnsi="Arial" w:cs="Arial"/>
          <w:bCs/>
          <w:color w:val="000000" w:themeColor="text1"/>
          <w:sz w:val="20"/>
          <w:szCs w:val="20"/>
          <w:lang w:eastAsia="es-ES"/>
        </w:rPr>
        <w:t xml:space="preserve">Se debe definir un plan de carrera, es decir a partir de la titulación y las preferencias hay que ir afinando las búsquedas y las demandas. Se debe redactar un </w:t>
      </w:r>
      <w:proofErr w:type="spellStart"/>
      <w:r w:rsidRPr="00196358">
        <w:rPr>
          <w:rFonts w:ascii="Arial" w:eastAsia="Times New Roman" w:hAnsi="Arial" w:cs="Arial"/>
          <w:bCs/>
          <w:color w:val="000000" w:themeColor="text1"/>
          <w:sz w:val="20"/>
          <w:szCs w:val="20"/>
          <w:lang w:eastAsia="es-ES"/>
        </w:rPr>
        <w:t>Curriculum</w:t>
      </w:r>
      <w:proofErr w:type="spellEnd"/>
      <w:r w:rsidRPr="00196358">
        <w:rPr>
          <w:rFonts w:ascii="Arial" w:eastAsia="Times New Roman" w:hAnsi="Arial" w:cs="Arial"/>
          <w:bCs/>
          <w:color w:val="000000" w:themeColor="text1"/>
          <w:sz w:val="20"/>
          <w:szCs w:val="20"/>
          <w:lang w:eastAsia="es-ES"/>
        </w:rPr>
        <w:t xml:space="preserve"> Vitae bien elaborado y se recomienda que sea en el formato </w:t>
      </w:r>
      <w:proofErr w:type="spellStart"/>
      <w:r w:rsidRPr="00196358">
        <w:rPr>
          <w:rFonts w:ascii="Arial" w:eastAsia="Times New Roman" w:hAnsi="Arial" w:cs="Arial"/>
          <w:bCs/>
          <w:color w:val="000000" w:themeColor="text1"/>
          <w:sz w:val="20"/>
          <w:szCs w:val="20"/>
          <w:lang w:eastAsia="es-ES"/>
        </w:rPr>
        <w:t>Europass</w:t>
      </w:r>
      <w:proofErr w:type="spellEnd"/>
      <w:r w:rsidRPr="00196358">
        <w:rPr>
          <w:rFonts w:ascii="Arial" w:eastAsia="Times New Roman" w:hAnsi="Arial" w:cs="Arial"/>
          <w:bCs/>
          <w:color w:val="000000" w:themeColor="text1"/>
          <w:sz w:val="20"/>
          <w:szCs w:val="20"/>
          <w:lang w:eastAsia="es-ES"/>
        </w:rPr>
        <w:t xml:space="preserve"> así como redactar una buena carta de presentación. Es recomendable que ambos documentos se escriban en el idioma nacional de la empresa o la lengua en la que esté publicada la oferta de empleo. </w:t>
      </w:r>
      <w:hyperlink r:id="rId17" w:history="1">
        <w:r w:rsidRPr="00196358">
          <w:rPr>
            <w:rStyle w:val="Hipervnculo"/>
            <w:rFonts w:ascii="Arial" w:hAnsi="Arial" w:cs="Arial"/>
            <w:sz w:val="20"/>
            <w:szCs w:val="20"/>
          </w:rPr>
          <w:t>https://europa.eu/europass/es</w:t>
        </w:r>
      </w:hyperlink>
    </w:p>
    <w:p w:rsidR="00591B85" w:rsidRPr="00196358" w:rsidRDefault="00591B85" w:rsidP="00591B85">
      <w:pPr>
        <w:shd w:val="clear" w:color="auto" w:fill="FFFFFF"/>
        <w:spacing w:before="100" w:beforeAutospacing="1" w:after="0" w:line="240" w:lineRule="auto"/>
        <w:textAlignment w:val="baseline"/>
        <w:outlineLvl w:val="1"/>
        <w:rPr>
          <w:rFonts w:ascii="Arial" w:eastAsia="Times New Roman" w:hAnsi="Arial" w:cs="Arial"/>
          <w:b/>
          <w:bCs/>
          <w:color w:val="000000" w:themeColor="text1"/>
          <w:sz w:val="20"/>
          <w:szCs w:val="20"/>
          <w:lang w:eastAsia="es-ES"/>
        </w:rPr>
      </w:pPr>
      <w:r w:rsidRPr="00196358">
        <w:rPr>
          <w:rFonts w:ascii="Arial" w:eastAsia="Times New Roman" w:hAnsi="Arial" w:cs="Arial"/>
          <w:b/>
          <w:bCs/>
          <w:color w:val="000000" w:themeColor="text1"/>
          <w:sz w:val="20"/>
          <w:szCs w:val="20"/>
          <w:lang w:eastAsia="es-ES"/>
        </w:rPr>
        <w:t>Las pruebas de selección y la entrevista</w:t>
      </w:r>
    </w:p>
    <w:p w:rsidR="00591B85" w:rsidRPr="00196358" w:rsidRDefault="00591B85" w:rsidP="00591B85">
      <w:pPr>
        <w:shd w:val="clear" w:color="auto" w:fill="FFFFFF"/>
        <w:spacing w:after="0" w:line="240" w:lineRule="auto"/>
        <w:jc w:val="both"/>
        <w:textAlignment w:val="baseline"/>
        <w:rPr>
          <w:rFonts w:ascii="Arial" w:eastAsia="Times New Roman" w:hAnsi="Arial" w:cs="Arial"/>
          <w:bCs/>
          <w:color w:val="000000" w:themeColor="text1"/>
          <w:sz w:val="20"/>
          <w:szCs w:val="20"/>
          <w:lang w:eastAsia="es-ES"/>
        </w:rPr>
      </w:pPr>
    </w:p>
    <w:p w:rsidR="00591B85" w:rsidRPr="00196358" w:rsidRDefault="00591B85" w:rsidP="00591B85">
      <w:pPr>
        <w:shd w:val="clear" w:color="auto" w:fill="FFFFFF"/>
        <w:spacing w:after="0" w:line="240" w:lineRule="auto"/>
        <w:jc w:val="both"/>
        <w:textAlignment w:val="baseline"/>
        <w:rPr>
          <w:rFonts w:ascii="Arial" w:eastAsia="Times New Roman" w:hAnsi="Arial" w:cs="Arial"/>
          <w:bCs/>
          <w:color w:val="000000" w:themeColor="text1"/>
          <w:sz w:val="20"/>
          <w:szCs w:val="20"/>
          <w:lang w:eastAsia="es-ES"/>
        </w:rPr>
      </w:pPr>
      <w:r w:rsidRPr="00196358">
        <w:rPr>
          <w:rFonts w:ascii="Arial" w:eastAsia="Times New Roman" w:hAnsi="Arial" w:cs="Arial"/>
          <w:bCs/>
          <w:color w:val="000000" w:themeColor="text1"/>
          <w:sz w:val="20"/>
          <w:szCs w:val="20"/>
          <w:lang w:eastAsia="es-ES"/>
        </w:rPr>
        <w:t>Muchas empresas e instituciones internacionales requieren que los solicitantes realicen pruebas o exámenes de evaluación psicométrica y técnica antes de la entrevista. Únicamente los candidatos incluidos en la lista en una fase inicial del proceso son admitidos a la segunda fase (normalmente la entrevista) a la que también habrá que llevar una serie de documentos. EURES también puede orientar cómo afrontar estas fases.</w:t>
      </w:r>
    </w:p>
    <w:p w:rsidR="00591B85" w:rsidRPr="00196358" w:rsidRDefault="00591B85" w:rsidP="00591B85">
      <w:pPr>
        <w:shd w:val="clear" w:color="auto" w:fill="FFFFFF"/>
        <w:spacing w:after="0" w:line="240" w:lineRule="auto"/>
        <w:jc w:val="both"/>
        <w:textAlignment w:val="baseline"/>
        <w:rPr>
          <w:rFonts w:ascii="Arial" w:eastAsia="Times New Roman" w:hAnsi="Arial" w:cs="Arial"/>
          <w:bCs/>
          <w:color w:val="000000" w:themeColor="text1"/>
          <w:sz w:val="20"/>
          <w:szCs w:val="20"/>
          <w:lang w:eastAsia="es-ES"/>
        </w:rPr>
      </w:pPr>
    </w:p>
    <w:p w:rsidR="00591B85" w:rsidRPr="00196358" w:rsidRDefault="00591B85" w:rsidP="00591B85">
      <w:pPr>
        <w:shd w:val="clear" w:color="auto" w:fill="FFFFFF"/>
        <w:spacing w:after="0" w:line="240" w:lineRule="auto"/>
        <w:jc w:val="both"/>
        <w:textAlignment w:val="baseline"/>
        <w:rPr>
          <w:rStyle w:val="Hipervnculo"/>
          <w:rFonts w:ascii="Arial" w:hAnsi="Arial" w:cs="Arial"/>
          <w:sz w:val="20"/>
          <w:szCs w:val="20"/>
        </w:rPr>
      </w:pPr>
      <w:r w:rsidRPr="00196358">
        <w:rPr>
          <w:rFonts w:ascii="Arial" w:eastAsia="Times New Roman" w:hAnsi="Arial" w:cs="Arial"/>
          <w:bCs/>
          <w:color w:val="000000" w:themeColor="text1"/>
          <w:sz w:val="20"/>
          <w:szCs w:val="20"/>
          <w:lang w:eastAsia="es-ES"/>
        </w:rPr>
        <w:t xml:space="preserve">Los investigadores pueden consultar también el Portal Europeo para la Movilidad de los Investigadores EURAXESS. Este servicio gratuito y personalizado existe para proporcionar información exhaustiva y actualizada sobre ofertas de empleo y oportunidades de financiación en cada uno de los ámbitos de estudio en toda Europa. También sirve de primera etapa para informarse de los derechos, así como los de las instituciones de investigación y financiación proporcionando varios enlaces que les ayudarán antes y después de su traslado. </w:t>
      </w:r>
      <w:hyperlink r:id="rId18" w:history="1">
        <w:r w:rsidRPr="00196358">
          <w:rPr>
            <w:rStyle w:val="Hipervnculo"/>
            <w:rFonts w:ascii="Arial" w:hAnsi="Arial" w:cs="Arial"/>
            <w:sz w:val="20"/>
            <w:szCs w:val="20"/>
          </w:rPr>
          <w:t>https://euraxess.ec.europa.eu/</w:t>
        </w:r>
      </w:hyperlink>
    </w:p>
    <w:p w:rsidR="00591B85" w:rsidRPr="00196358" w:rsidRDefault="00591B85" w:rsidP="00591B85">
      <w:pPr>
        <w:shd w:val="clear" w:color="auto" w:fill="FFFFFF"/>
        <w:spacing w:after="0" w:line="240" w:lineRule="auto"/>
        <w:jc w:val="both"/>
        <w:textAlignment w:val="baseline"/>
        <w:rPr>
          <w:rStyle w:val="Hipervnculo"/>
          <w:rFonts w:ascii="Arial" w:hAnsi="Arial" w:cs="Arial"/>
          <w:sz w:val="20"/>
          <w:szCs w:val="20"/>
        </w:rPr>
      </w:pPr>
    </w:p>
    <w:p w:rsidR="00591B85" w:rsidRPr="00196358" w:rsidRDefault="00591B85" w:rsidP="00591B85">
      <w:pPr>
        <w:shd w:val="clear" w:color="auto" w:fill="FFFFFF"/>
        <w:spacing w:after="0" w:line="240" w:lineRule="auto"/>
        <w:jc w:val="both"/>
        <w:textAlignment w:val="baseline"/>
        <w:rPr>
          <w:rStyle w:val="Hipervnculo"/>
          <w:rFonts w:ascii="Arial" w:hAnsi="Arial" w:cs="Arial"/>
          <w:color w:val="000000" w:themeColor="text1"/>
          <w:sz w:val="20"/>
          <w:szCs w:val="20"/>
        </w:rPr>
      </w:pPr>
      <w:r w:rsidRPr="00196358">
        <w:rPr>
          <w:rStyle w:val="Hipervnculo"/>
          <w:rFonts w:ascii="Arial" w:hAnsi="Arial" w:cs="Arial"/>
          <w:color w:val="000000" w:themeColor="text1"/>
          <w:sz w:val="20"/>
          <w:szCs w:val="20"/>
        </w:rPr>
        <w:t xml:space="preserve">Para una información más exhaustiva de todos estos puntos tratados se puede consultar: </w:t>
      </w:r>
    </w:p>
    <w:p w:rsidR="00591B85" w:rsidRPr="00196358" w:rsidRDefault="00591B85" w:rsidP="00591B85">
      <w:pPr>
        <w:shd w:val="clear" w:color="auto" w:fill="FFFFFF"/>
        <w:spacing w:after="0" w:line="240" w:lineRule="auto"/>
        <w:textAlignment w:val="baseline"/>
        <w:rPr>
          <w:rStyle w:val="Hipervnculo"/>
          <w:sz w:val="20"/>
          <w:szCs w:val="20"/>
        </w:rPr>
      </w:pPr>
    </w:p>
    <w:p w:rsidR="00591B85" w:rsidRPr="00196358" w:rsidRDefault="00A938CC" w:rsidP="00591B85">
      <w:pPr>
        <w:shd w:val="clear" w:color="auto" w:fill="FFFFFF"/>
        <w:spacing w:after="0" w:line="240" w:lineRule="auto"/>
        <w:textAlignment w:val="baseline"/>
        <w:rPr>
          <w:rStyle w:val="Hipervnculo"/>
          <w:rFonts w:ascii="Arial" w:hAnsi="Arial" w:cs="Arial"/>
          <w:sz w:val="20"/>
          <w:szCs w:val="20"/>
        </w:rPr>
      </w:pPr>
      <w:hyperlink r:id="rId19" w:history="1">
        <w:r w:rsidR="00591B85" w:rsidRPr="00196358">
          <w:rPr>
            <w:rStyle w:val="Hipervnculo"/>
            <w:rFonts w:ascii="Arial" w:hAnsi="Arial" w:cs="Arial"/>
            <w:sz w:val="20"/>
            <w:szCs w:val="20"/>
          </w:rPr>
          <w:t>https://ec.europa.eu/eures/public/es/hints-and-tips-js?lang=en&amp;app=2.4.1-build-2&amp;pageCode=job_opportunities_for_graduates</w:t>
        </w:r>
      </w:hyperlink>
    </w:p>
    <w:p w:rsidR="00591B85" w:rsidRPr="00196358" w:rsidRDefault="00591B85" w:rsidP="00591B85">
      <w:pPr>
        <w:rPr>
          <w:rStyle w:val="Hipervnculo"/>
          <w:rFonts w:ascii="Arial" w:hAnsi="Arial" w:cs="Arial"/>
          <w:sz w:val="20"/>
          <w:szCs w:val="20"/>
        </w:rPr>
      </w:pPr>
    </w:p>
    <w:p w:rsidR="00FE6BD9" w:rsidRPr="00196358" w:rsidRDefault="00FE6BD9" w:rsidP="00FE6BD9">
      <w:pPr>
        <w:spacing w:before="100" w:beforeAutospacing="1" w:after="100" w:afterAutospacing="1"/>
        <w:jc w:val="both"/>
        <w:rPr>
          <w:sz w:val="20"/>
          <w:szCs w:val="20"/>
        </w:rPr>
      </w:pPr>
    </w:p>
    <w:p w:rsidR="00A06F3B" w:rsidRPr="00196358" w:rsidRDefault="00A06F3B" w:rsidP="007856F8">
      <w:pPr>
        <w:spacing w:before="100" w:beforeAutospacing="1" w:after="100" w:afterAutospacing="1" w:line="240" w:lineRule="auto"/>
        <w:jc w:val="right"/>
        <w:rPr>
          <w:rFonts w:ascii="Times New Roman" w:eastAsia="Times New Roman" w:hAnsi="Times New Roman"/>
          <w:b/>
          <w:color w:val="000000"/>
          <w:sz w:val="20"/>
          <w:szCs w:val="20"/>
          <w:lang w:eastAsia="es-ES"/>
        </w:rPr>
      </w:pPr>
      <w:r w:rsidRPr="00196358">
        <w:rPr>
          <w:rFonts w:ascii="Times New Roman" w:eastAsia="Times New Roman" w:hAnsi="Times New Roman"/>
          <w:b/>
          <w:color w:val="000000"/>
          <w:sz w:val="20"/>
          <w:szCs w:val="20"/>
          <w:lang w:eastAsia="es-ES"/>
        </w:rPr>
        <w:t xml:space="preserve">Actualizado el </w:t>
      </w:r>
      <w:r w:rsidR="002201B8" w:rsidRPr="00196358">
        <w:rPr>
          <w:rFonts w:ascii="Times New Roman" w:eastAsia="Times New Roman" w:hAnsi="Times New Roman"/>
          <w:b/>
          <w:color w:val="000000"/>
          <w:sz w:val="20"/>
          <w:szCs w:val="20"/>
          <w:lang w:eastAsia="es-ES"/>
        </w:rPr>
        <w:t>17</w:t>
      </w:r>
      <w:r w:rsidRPr="00196358">
        <w:rPr>
          <w:rFonts w:ascii="Times New Roman" w:eastAsia="Times New Roman" w:hAnsi="Times New Roman"/>
          <w:b/>
          <w:color w:val="000000"/>
          <w:sz w:val="20"/>
          <w:szCs w:val="20"/>
          <w:lang w:eastAsia="es-ES"/>
        </w:rPr>
        <w:t>/</w:t>
      </w:r>
      <w:r w:rsidR="002201B8" w:rsidRPr="00196358">
        <w:rPr>
          <w:rFonts w:ascii="Times New Roman" w:eastAsia="Times New Roman" w:hAnsi="Times New Roman"/>
          <w:b/>
          <w:color w:val="000000"/>
          <w:sz w:val="20"/>
          <w:szCs w:val="20"/>
          <w:lang w:eastAsia="es-ES"/>
        </w:rPr>
        <w:t>9</w:t>
      </w:r>
      <w:r w:rsidRPr="00196358">
        <w:rPr>
          <w:rFonts w:ascii="Times New Roman" w:eastAsia="Times New Roman" w:hAnsi="Times New Roman"/>
          <w:b/>
          <w:color w:val="000000"/>
          <w:sz w:val="20"/>
          <w:szCs w:val="20"/>
          <w:lang w:eastAsia="es-ES"/>
        </w:rPr>
        <w:t>/</w:t>
      </w:r>
      <w:r w:rsidR="002201B8" w:rsidRPr="00196358">
        <w:rPr>
          <w:rFonts w:ascii="Times New Roman" w:eastAsia="Times New Roman" w:hAnsi="Times New Roman"/>
          <w:b/>
          <w:color w:val="000000"/>
          <w:sz w:val="20"/>
          <w:szCs w:val="20"/>
          <w:lang w:eastAsia="es-ES"/>
        </w:rPr>
        <w:t>2020</w:t>
      </w:r>
    </w:p>
    <w:p w:rsidR="007856F8" w:rsidRDefault="007856F8" w:rsidP="00A06F3B">
      <w:pPr>
        <w:spacing w:before="100" w:beforeAutospacing="1" w:after="100" w:afterAutospacing="1" w:line="240" w:lineRule="auto"/>
        <w:jc w:val="both"/>
        <w:rPr>
          <w:rFonts w:ascii="Times New Roman" w:eastAsia="Times New Roman" w:hAnsi="Times New Roman"/>
          <w:color w:val="000000"/>
          <w:sz w:val="24"/>
          <w:szCs w:val="24"/>
          <w:lang w:eastAsia="es-ES"/>
        </w:rPr>
      </w:pPr>
      <w:r>
        <w:rPr>
          <w:rFonts w:ascii="Times New Roman" w:eastAsia="Times New Roman" w:hAnsi="Times New Roman"/>
          <w:noProof/>
          <w:color w:val="000000"/>
          <w:sz w:val="24"/>
          <w:szCs w:val="24"/>
          <w:lang w:eastAsia="es-ES"/>
        </w:rPr>
        <w:drawing>
          <wp:anchor distT="0" distB="0" distL="114300" distR="114300" simplePos="0" relativeHeight="251663360" behindDoc="0" locked="0" layoutInCell="1" allowOverlap="1" wp14:anchorId="0A1194A8" wp14:editId="5F80B1D8">
            <wp:simplePos x="0" y="0"/>
            <wp:positionH relativeFrom="margin">
              <wp:align>center</wp:align>
            </wp:positionH>
            <wp:positionV relativeFrom="paragraph">
              <wp:posOffset>353695</wp:posOffset>
            </wp:positionV>
            <wp:extent cx="1886585" cy="1126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658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6F8" w:rsidRPr="00AA71E5" w:rsidRDefault="007856F8" w:rsidP="00A06F3B">
      <w:pPr>
        <w:spacing w:before="100" w:beforeAutospacing="1" w:after="100" w:afterAutospacing="1" w:line="240" w:lineRule="auto"/>
        <w:jc w:val="both"/>
        <w:rPr>
          <w:rFonts w:ascii="Times New Roman" w:eastAsia="Times New Roman" w:hAnsi="Times New Roman"/>
          <w:color w:val="000000"/>
          <w:sz w:val="24"/>
          <w:szCs w:val="24"/>
          <w:lang w:eastAsia="es-ES"/>
        </w:rPr>
      </w:pPr>
    </w:p>
    <w:sectPr w:rsidR="007856F8" w:rsidRPr="00AA71E5" w:rsidSect="00874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7D44"/>
    <w:multiLevelType w:val="multilevel"/>
    <w:tmpl w:val="C5DC2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D4C21F1"/>
    <w:multiLevelType w:val="hybridMultilevel"/>
    <w:tmpl w:val="AA561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B17274"/>
    <w:multiLevelType w:val="multilevel"/>
    <w:tmpl w:val="2C9C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F7B53"/>
    <w:multiLevelType w:val="hybridMultilevel"/>
    <w:tmpl w:val="9E20D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4C07A6"/>
    <w:multiLevelType w:val="multilevel"/>
    <w:tmpl w:val="44A0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21398"/>
    <w:multiLevelType w:val="hybridMultilevel"/>
    <w:tmpl w:val="D94A9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138C4"/>
    <w:multiLevelType w:val="hybridMultilevel"/>
    <w:tmpl w:val="D4824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FE5DD0"/>
    <w:multiLevelType w:val="multilevel"/>
    <w:tmpl w:val="CB5048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FE52AD4"/>
    <w:multiLevelType w:val="hybridMultilevel"/>
    <w:tmpl w:val="9806AB7E"/>
    <w:lvl w:ilvl="0" w:tplc="26CE0036">
      <w:start w:val="6"/>
      <w:numFmt w:val="bullet"/>
      <w:lvlText w:val="-"/>
      <w:lvlJc w:val="left"/>
      <w:pPr>
        <w:ind w:left="720" w:hanging="360"/>
      </w:pPr>
      <w:rPr>
        <w:rFonts w:ascii="Trebuchet MS" w:eastAsiaTheme="majorEastAsia" w:hAnsi="Trebuchet MS" w:cstheme="maj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1"/>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02"/>
    <w:rsid w:val="000268EC"/>
    <w:rsid w:val="0009781E"/>
    <w:rsid w:val="00125624"/>
    <w:rsid w:val="00192761"/>
    <w:rsid w:val="00196358"/>
    <w:rsid w:val="001B2896"/>
    <w:rsid w:val="001F37C4"/>
    <w:rsid w:val="002201B8"/>
    <w:rsid w:val="00233431"/>
    <w:rsid w:val="00260B67"/>
    <w:rsid w:val="002652E1"/>
    <w:rsid w:val="00325D02"/>
    <w:rsid w:val="00327959"/>
    <w:rsid w:val="00385F12"/>
    <w:rsid w:val="003C4A1D"/>
    <w:rsid w:val="003D7387"/>
    <w:rsid w:val="00543BDE"/>
    <w:rsid w:val="00591B85"/>
    <w:rsid w:val="00591E02"/>
    <w:rsid w:val="005B6629"/>
    <w:rsid w:val="006B21E3"/>
    <w:rsid w:val="006D561B"/>
    <w:rsid w:val="007856F8"/>
    <w:rsid w:val="00806FB6"/>
    <w:rsid w:val="008446FD"/>
    <w:rsid w:val="00874618"/>
    <w:rsid w:val="008F4CC1"/>
    <w:rsid w:val="00A06F3B"/>
    <w:rsid w:val="00A516FC"/>
    <w:rsid w:val="00A938CC"/>
    <w:rsid w:val="00AA71E5"/>
    <w:rsid w:val="00AE572F"/>
    <w:rsid w:val="00B469B2"/>
    <w:rsid w:val="00C00B43"/>
    <w:rsid w:val="00C24FCA"/>
    <w:rsid w:val="00DC2CC1"/>
    <w:rsid w:val="00E16CA9"/>
    <w:rsid w:val="00E24BBE"/>
    <w:rsid w:val="00E57CDC"/>
    <w:rsid w:val="00EB0B18"/>
    <w:rsid w:val="00EE6751"/>
    <w:rsid w:val="00FA113C"/>
    <w:rsid w:val="00FB6ABE"/>
    <w:rsid w:val="00FE6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02249-A057-403F-A50D-0C362193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18"/>
    <w:pPr>
      <w:spacing w:after="200" w:line="276" w:lineRule="auto"/>
    </w:pPr>
    <w:rPr>
      <w:sz w:val="22"/>
      <w:szCs w:val="22"/>
      <w:lang w:eastAsia="en-US"/>
    </w:rPr>
  </w:style>
  <w:style w:type="paragraph" w:styleId="Ttulo3">
    <w:name w:val="heading 3"/>
    <w:basedOn w:val="Normal"/>
    <w:link w:val="Ttulo3Car"/>
    <w:uiPriority w:val="9"/>
    <w:qFormat/>
    <w:rsid w:val="00AA71E5"/>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link w:val="Ttulo4Car"/>
    <w:uiPriority w:val="9"/>
    <w:semiHidden/>
    <w:unhideWhenUsed/>
    <w:qFormat/>
    <w:rsid w:val="00591B8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91E02"/>
    <w:rPr>
      <w:b/>
      <w:bCs/>
    </w:rPr>
  </w:style>
  <w:style w:type="character" w:styleId="Hipervnculo">
    <w:name w:val="Hyperlink"/>
    <w:basedOn w:val="Fuentedeprrafopredeter"/>
    <w:uiPriority w:val="99"/>
    <w:unhideWhenUsed/>
    <w:rsid w:val="001F37C4"/>
    <w:rPr>
      <w:color w:val="0000FF"/>
      <w:u w:val="single"/>
    </w:rPr>
  </w:style>
  <w:style w:type="paragraph" w:customStyle="1" w:styleId="section1">
    <w:name w:val="section1"/>
    <w:basedOn w:val="Normal"/>
    <w:uiPriority w:val="99"/>
    <w:rsid w:val="001F37C4"/>
    <w:pPr>
      <w:spacing w:before="100" w:beforeAutospacing="1" w:after="100" w:afterAutospacing="1" w:line="240" w:lineRule="auto"/>
    </w:pPr>
    <w:rPr>
      <w:rFonts w:ascii="Times New Roman" w:hAnsi="Times New Roman"/>
      <w:sz w:val="24"/>
      <w:szCs w:val="24"/>
      <w:lang w:eastAsia="es-ES"/>
    </w:rPr>
  </w:style>
  <w:style w:type="character" w:styleId="Hipervnculovisitado">
    <w:name w:val="FollowedHyperlink"/>
    <w:basedOn w:val="Fuentedeprrafopredeter"/>
    <w:uiPriority w:val="99"/>
    <w:semiHidden/>
    <w:unhideWhenUsed/>
    <w:rsid w:val="00325D02"/>
    <w:rPr>
      <w:color w:val="800080"/>
      <w:u w:val="single"/>
    </w:rPr>
  </w:style>
  <w:style w:type="paragraph" w:styleId="Textodeglobo">
    <w:name w:val="Balloon Text"/>
    <w:basedOn w:val="Normal"/>
    <w:link w:val="TextodegloboCar"/>
    <w:uiPriority w:val="99"/>
    <w:semiHidden/>
    <w:unhideWhenUsed/>
    <w:rsid w:val="00260B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B67"/>
    <w:rPr>
      <w:rFonts w:ascii="Tahoma" w:hAnsi="Tahoma" w:cs="Tahoma"/>
      <w:sz w:val="16"/>
      <w:szCs w:val="16"/>
      <w:lang w:eastAsia="en-US"/>
    </w:rPr>
  </w:style>
  <w:style w:type="character" w:styleId="nfasis">
    <w:name w:val="Emphasis"/>
    <w:basedOn w:val="Fuentedeprrafopredeter"/>
    <w:uiPriority w:val="20"/>
    <w:qFormat/>
    <w:rsid w:val="00A06F3B"/>
    <w:rPr>
      <w:i/>
      <w:iCs/>
    </w:rPr>
  </w:style>
  <w:style w:type="character" w:styleId="CitaHTML">
    <w:name w:val="HTML Cite"/>
    <w:basedOn w:val="Fuentedeprrafopredeter"/>
    <w:uiPriority w:val="99"/>
    <w:semiHidden/>
    <w:unhideWhenUsed/>
    <w:rsid w:val="00A06F3B"/>
    <w:rPr>
      <w:i w:val="0"/>
      <w:iCs w:val="0"/>
      <w:color w:val="009933"/>
    </w:rPr>
  </w:style>
  <w:style w:type="character" w:customStyle="1" w:styleId="Ttulo3Car">
    <w:name w:val="Título 3 Car"/>
    <w:basedOn w:val="Fuentedeprrafopredeter"/>
    <w:link w:val="Ttulo3"/>
    <w:uiPriority w:val="9"/>
    <w:rsid w:val="00AA71E5"/>
    <w:rPr>
      <w:rFonts w:ascii="Times New Roman" w:eastAsia="Times New Roman" w:hAnsi="Times New Roman"/>
      <w:b/>
      <w:bCs/>
      <w:sz w:val="27"/>
      <w:szCs w:val="27"/>
    </w:rPr>
  </w:style>
  <w:style w:type="character" w:customStyle="1" w:styleId="clear">
    <w:name w:val="clear"/>
    <w:basedOn w:val="Fuentedeprrafopredeter"/>
    <w:rsid w:val="00AA71E5"/>
  </w:style>
  <w:style w:type="paragraph" w:customStyle="1" w:styleId="Default">
    <w:name w:val="Default"/>
    <w:rsid w:val="00AA71E5"/>
    <w:pPr>
      <w:autoSpaceDE w:val="0"/>
      <w:autoSpaceDN w:val="0"/>
      <w:adjustRightInd w:val="0"/>
    </w:pPr>
    <w:rPr>
      <w:rFonts w:ascii="Verdana" w:eastAsiaTheme="minorHAnsi" w:hAnsi="Verdana" w:cs="Verdana"/>
      <w:color w:val="000000"/>
      <w:sz w:val="24"/>
      <w:szCs w:val="24"/>
      <w:lang w:eastAsia="en-US"/>
    </w:rPr>
  </w:style>
  <w:style w:type="character" w:customStyle="1" w:styleId="Ttulo4Car">
    <w:name w:val="Título 4 Car"/>
    <w:basedOn w:val="Fuentedeprrafopredeter"/>
    <w:link w:val="Ttulo4"/>
    <w:uiPriority w:val="9"/>
    <w:semiHidden/>
    <w:rsid w:val="00591B85"/>
    <w:rPr>
      <w:rFonts w:asciiTheme="majorHAnsi" w:eastAsiaTheme="majorEastAsia" w:hAnsiTheme="majorHAnsi" w:cstheme="majorBidi"/>
      <w:i/>
      <w:iCs/>
      <w:color w:val="365F91" w:themeColor="accent1" w:themeShade="BF"/>
      <w:sz w:val="22"/>
      <w:szCs w:val="22"/>
      <w:lang w:eastAsia="en-US"/>
    </w:rPr>
  </w:style>
  <w:style w:type="paragraph" w:styleId="Prrafodelista">
    <w:name w:val="List Paragraph"/>
    <w:basedOn w:val="Normal"/>
    <w:uiPriority w:val="34"/>
    <w:qFormat/>
    <w:rsid w:val="00591B85"/>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61850">
      <w:bodyDiv w:val="1"/>
      <w:marLeft w:val="0"/>
      <w:marRight w:val="0"/>
      <w:marTop w:val="0"/>
      <w:marBottom w:val="0"/>
      <w:divBdr>
        <w:top w:val="none" w:sz="0" w:space="0" w:color="auto"/>
        <w:left w:val="none" w:sz="0" w:space="0" w:color="auto"/>
        <w:bottom w:val="none" w:sz="0" w:space="0" w:color="auto"/>
        <w:right w:val="none" w:sz="0" w:space="0" w:color="auto"/>
      </w:divBdr>
      <w:divsChild>
        <w:div w:id="872812510">
          <w:marLeft w:val="0"/>
          <w:marRight w:val="0"/>
          <w:marTop w:val="0"/>
          <w:marBottom w:val="0"/>
          <w:divBdr>
            <w:top w:val="none" w:sz="0" w:space="0" w:color="auto"/>
            <w:left w:val="none" w:sz="0" w:space="0" w:color="auto"/>
            <w:bottom w:val="none" w:sz="0" w:space="0" w:color="auto"/>
            <w:right w:val="none" w:sz="0" w:space="0" w:color="auto"/>
          </w:divBdr>
          <w:divsChild>
            <w:div w:id="334311555">
              <w:marLeft w:val="0"/>
              <w:marRight w:val="0"/>
              <w:marTop w:val="0"/>
              <w:marBottom w:val="0"/>
              <w:divBdr>
                <w:top w:val="none" w:sz="0" w:space="0" w:color="auto"/>
                <w:left w:val="none" w:sz="0" w:space="0" w:color="auto"/>
                <w:bottom w:val="none" w:sz="0" w:space="0" w:color="auto"/>
                <w:right w:val="none" w:sz="0" w:space="0" w:color="auto"/>
              </w:divBdr>
              <w:divsChild>
                <w:div w:id="154221846">
                  <w:marLeft w:val="420"/>
                  <w:marRight w:val="210"/>
                  <w:marTop w:val="0"/>
                  <w:marBottom w:val="0"/>
                  <w:divBdr>
                    <w:top w:val="none" w:sz="0" w:space="0" w:color="auto"/>
                    <w:left w:val="none" w:sz="0" w:space="0" w:color="auto"/>
                    <w:bottom w:val="none" w:sz="0" w:space="0" w:color="auto"/>
                    <w:right w:val="none" w:sz="0" w:space="0" w:color="auto"/>
                  </w:divBdr>
                  <w:divsChild>
                    <w:div w:id="697202426">
                      <w:marLeft w:val="0"/>
                      <w:marRight w:val="0"/>
                      <w:marTop w:val="0"/>
                      <w:marBottom w:val="0"/>
                      <w:divBdr>
                        <w:top w:val="none" w:sz="0" w:space="0" w:color="auto"/>
                        <w:left w:val="none" w:sz="0" w:space="0" w:color="auto"/>
                        <w:bottom w:val="none" w:sz="0" w:space="0" w:color="auto"/>
                        <w:right w:val="none" w:sz="0" w:space="0" w:color="auto"/>
                      </w:divBdr>
                      <w:divsChild>
                        <w:div w:id="411783939">
                          <w:marLeft w:val="0"/>
                          <w:marRight w:val="0"/>
                          <w:marTop w:val="216"/>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584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es/public/es/homepage?lang=es&amp;app=0.17.1p3-build-0" TargetMode="External"/><Relationship Id="rId13" Type="http://schemas.openxmlformats.org/officeDocument/2006/relationships/hyperlink" Target="https://europa.eu/youreurope/citizens/index_es.htm" TargetMode="External"/><Relationship Id="rId18" Type="http://schemas.openxmlformats.org/officeDocument/2006/relationships/hyperlink" Target="https://euraxess.ec.europ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ec.europa.eu/eures/public/es/homepage?lang=es&amp;app=0.17.1p3-build-0" TargetMode="External"/><Relationship Id="rId17" Type="http://schemas.openxmlformats.org/officeDocument/2006/relationships/hyperlink" Target="https://europa.eu/europass/es" TargetMode="External"/><Relationship Id="rId2" Type="http://schemas.openxmlformats.org/officeDocument/2006/relationships/numbering" Target="numbering.xml"/><Relationship Id="rId16" Type="http://schemas.openxmlformats.org/officeDocument/2006/relationships/hyperlink" Target="https://www.comunidad.madrid/servicios/madrid-mundo/trabajar-exterio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ducacionyfp.gob.es/contenidos/ba/naric/presentacion.html" TargetMode="External"/><Relationship Id="rId5" Type="http://schemas.openxmlformats.org/officeDocument/2006/relationships/webSettings" Target="webSettings.xml"/><Relationship Id="rId15" Type="http://schemas.openxmlformats.org/officeDocument/2006/relationships/hyperlink" Target="https://www.comunidad.madrid/servicios/madrid-mundo/estudiar-exterior" TargetMode="External"/><Relationship Id="rId10" Type="http://schemas.openxmlformats.org/officeDocument/2006/relationships/hyperlink" Target="http://www.educacionyfp.gob.es/mc/mecu/marco-europeo.html" TargetMode="External"/><Relationship Id="rId19" Type="http://schemas.openxmlformats.org/officeDocument/2006/relationships/hyperlink" Target="https://ec.europa.eu/eures/public/es/hints-and-tips-js?lang=en&amp;app=2.4.1-build-2&amp;pageCode=job_opportunities_for_graduates" TargetMode="External"/><Relationship Id="rId4" Type="http://schemas.openxmlformats.org/officeDocument/2006/relationships/settings" Target="settings.xml"/><Relationship Id="rId9" Type="http://schemas.openxmlformats.org/officeDocument/2006/relationships/hyperlink" Target="https://epso.europa.eu/home_es" TargetMode="External"/><Relationship Id="rId14" Type="http://schemas.openxmlformats.org/officeDocument/2006/relationships/hyperlink" Target="https://www.comunidad.madrid/servicios/madrid-mundo/residir-exterior"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BD87-074E-4DA8-B9EC-4389B699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916</Words>
  <Characters>5041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5946</CharactersWithSpaces>
  <SharedDoc>false</SharedDoc>
  <HLinks>
    <vt:vector size="36" baseType="variant">
      <vt:variant>
        <vt:i4>5701654</vt:i4>
      </vt:variant>
      <vt:variant>
        <vt:i4>15</vt:i4>
      </vt:variant>
      <vt:variant>
        <vt:i4>0</vt:i4>
      </vt:variant>
      <vt:variant>
        <vt:i4>5</vt:i4>
      </vt:variant>
      <vt:variant>
        <vt:lpwstr>http://www.juventudenaccion.injuve.es/acciones/voluntariadoeuropeo/?__locale=es</vt:lpwstr>
      </vt:variant>
      <vt:variant>
        <vt:lpwstr/>
      </vt:variant>
      <vt:variant>
        <vt:i4>6094951</vt:i4>
      </vt:variant>
      <vt:variant>
        <vt:i4>12</vt:i4>
      </vt:variant>
      <vt:variant>
        <vt:i4>0</vt:i4>
      </vt:variant>
      <vt:variant>
        <vt:i4>5</vt:i4>
      </vt:variant>
      <vt:variant>
        <vt:lpwstr>http://www.madrid.org/cs/Satellite?cid=1152517026799&amp;language=es&amp;pagename=PortalJoven%2FPage%2FJUVE_subhome</vt:lpwstr>
      </vt:variant>
      <vt:variant>
        <vt:lpwstr/>
      </vt:variant>
      <vt:variant>
        <vt:i4>2752555</vt:i4>
      </vt:variant>
      <vt:variant>
        <vt:i4>9</vt:i4>
      </vt:variant>
      <vt:variant>
        <vt:i4>0</vt:i4>
      </vt:variant>
      <vt:variant>
        <vt:i4>5</vt:i4>
      </vt:variant>
      <vt:variant>
        <vt:lpwstr>http://juventudenaccion.injuve.es/eurodesk</vt:lpwstr>
      </vt:variant>
      <vt:variant>
        <vt:lpwstr/>
      </vt:variant>
      <vt:variant>
        <vt:i4>5767244</vt:i4>
      </vt:variant>
      <vt:variant>
        <vt:i4>6</vt:i4>
      </vt:variant>
      <vt:variant>
        <vt:i4>0</vt:i4>
      </vt:variant>
      <vt:variant>
        <vt:i4>5</vt:i4>
      </vt:variant>
      <vt:variant>
        <vt:lpwstr>http://www.eurodesk.org/</vt:lpwstr>
      </vt:variant>
      <vt:variant>
        <vt:lpwstr/>
      </vt:variant>
      <vt:variant>
        <vt:i4>4980801</vt:i4>
      </vt:variant>
      <vt:variant>
        <vt:i4>3</vt:i4>
      </vt:variant>
      <vt:variant>
        <vt:i4>0</vt:i4>
      </vt:variant>
      <vt:variant>
        <vt:i4>5</vt:i4>
      </vt:variant>
      <vt:variant>
        <vt:lpwstr>http://europajoven.org/madrid/index.php/el-centro-europa-joven-madrid</vt:lpwstr>
      </vt:variant>
      <vt:variant>
        <vt:lpwstr/>
      </vt:variant>
      <vt:variant>
        <vt:i4>1966092</vt:i4>
      </vt:variant>
      <vt:variant>
        <vt:i4>0</vt:i4>
      </vt:variant>
      <vt:variant>
        <vt:i4>0</vt:i4>
      </vt:variant>
      <vt:variant>
        <vt:i4>5</vt:i4>
      </vt:variant>
      <vt:variant>
        <vt:lpwstr>http://europa.eu/youth/volunteering_-_exchanges/european_voluntary_service/index_eu_en.html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MADRID ALVARO, VIRGINIA</cp:lastModifiedBy>
  <cp:revision>9</cp:revision>
  <cp:lastPrinted>2018-01-23T11:27:00Z</cp:lastPrinted>
  <dcterms:created xsi:type="dcterms:W3CDTF">2020-09-17T09:22:00Z</dcterms:created>
  <dcterms:modified xsi:type="dcterms:W3CDTF">2020-09-17T09:43:00Z</dcterms:modified>
</cp:coreProperties>
</file>