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01" w:rsidRPr="00544701" w:rsidRDefault="00544701" w:rsidP="00544701">
      <w:pPr>
        <w:spacing w:before="100" w:beforeAutospacing="1" w:after="0" w:line="240" w:lineRule="auto"/>
        <w:rPr>
          <w:rFonts w:ascii="Times New Roman" w:eastAsia="Times New Roman" w:hAnsi="Times New Roman" w:cs="Times New Roman"/>
          <w:color w:val="000000"/>
          <w:sz w:val="24"/>
          <w:szCs w:val="24"/>
        </w:rPr>
      </w:pPr>
      <w:bookmarkStart w:id="0" w:name="_GoBack"/>
      <w:bookmarkEnd w:id="0"/>
      <w:r w:rsidRPr="00544701">
        <w:rPr>
          <w:rFonts w:ascii="Times New Roman" w:eastAsia="Times New Roman" w:hAnsi="Times New Roman" w:cs="Times New Roman"/>
          <w:b/>
          <w:bCs/>
          <w:color w:val="000000"/>
          <w:sz w:val="24"/>
          <w:szCs w:val="24"/>
        </w:rPr>
        <w:t>Subject:</w:t>
      </w:r>
      <w:r w:rsidRPr="00544701">
        <w:rPr>
          <w:rFonts w:ascii="Times New Roman" w:eastAsia="Times New Roman" w:hAnsi="Times New Roman" w:cs="Times New Roman"/>
          <w:color w:val="000000"/>
          <w:sz w:val="24"/>
          <w:szCs w:val="24"/>
        </w:rPr>
        <w:t xml:space="preserve"> Call for applications: </w:t>
      </w:r>
      <w:proofErr w:type="spellStart"/>
      <w:r w:rsidRPr="00544701">
        <w:rPr>
          <w:rFonts w:ascii="Times New Roman" w:eastAsia="Times New Roman" w:hAnsi="Times New Roman" w:cs="Times New Roman"/>
          <w:color w:val="000000"/>
          <w:sz w:val="24"/>
          <w:szCs w:val="24"/>
        </w:rPr>
        <w:t>DeGruyter</w:t>
      </w:r>
      <w:proofErr w:type="spellEnd"/>
      <w:r w:rsidRPr="00544701">
        <w:rPr>
          <w:rFonts w:ascii="Times New Roman" w:eastAsia="Times New Roman" w:hAnsi="Times New Roman" w:cs="Times New Roman"/>
          <w:color w:val="000000"/>
          <w:sz w:val="24"/>
          <w:szCs w:val="24"/>
        </w:rPr>
        <w:t xml:space="preserve"> European Librarianship Study Grant</w:t>
      </w:r>
    </w:p>
    <w:p w:rsidR="00544701" w:rsidRDefault="00544701" w:rsidP="00544701">
      <w:pPr>
        <w:spacing w:before="100" w:beforeAutospacing="1" w:after="100" w:afterAutospacing="1" w:line="240" w:lineRule="auto"/>
        <w:rPr>
          <w:rFonts w:ascii="Times New Roman" w:eastAsia="Times New Roman" w:hAnsi="Times New Roman" w:cs="Times New Roman"/>
          <w:color w:val="222222"/>
          <w:sz w:val="24"/>
          <w:szCs w:val="24"/>
        </w:rPr>
      </w:pPr>
      <w:r w:rsidRPr="00544701">
        <w:rPr>
          <w:rFonts w:ascii="Times New Roman" w:eastAsia="Times New Roman" w:hAnsi="Times New Roman" w:cs="Times New Roman"/>
          <w:color w:val="000000"/>
          <w:sz w:val="24"/>
          <w:szCs w:val="24"/>
        </w:rPr>
        <w:t> </w:t>
      </w:r>
      <w:r w:rsidRPr="00544701">
        <w:rPr>
          <w:rFonts w:ascii="Times New Roman" w:eastAsia="Times New Roman" w:hAnsi="Times New Roman" w:cs="Times New Roman"/>
          <w:color w:val="222222"/>
          <w:sz w:val="24"/>
          <w:szCs w:val="24"/>
        </w:rPr>
        <w:t xml:space="preserve">The deadline for applications is December </w:t>
      </w:r>
      <w:r>
        <w:rPr>
          <w:rFonts w:ascii="Times New Roman" w:eastAsia="Times New Roman" w:hAnsi="Times New Roman" w:cs="Times New Roman"/>
          <w:color w:val="222222"/>
          <w:sz w:val="24"/>
          <w:szCs w:val="24"/>
        </w:rPr>
        <w:t>6</w:t>
      </w:r>
      <w:r w:rsidRPr="00544701">
        <w:rPr>
          <w:rFonts w:ascii="Times New Roman" w:eastAsia="Times New Roman" w:hAnsi="Times New Roman" w:cs="Times New Roman"/>
          <w:color w:val="222222"/>
          <w:sz w:val="24"/>
          <w:szCs w:val="24"/>
        </w:rPr>
        <w:t>, 201</w:t>
      </w:r>
      <w:r>
        <w:rPr>
          <w:rFonts w:ascii="Times New Roman" w:eastAsia="Times New Roman" w:hAnsi="Times New Roman" w:cs="Times New Roman"/>
          <w:color w:val="222222"/>
          <w:sz w:val="24"/>
          <w:szCs w:val="24"/>
        </w:rPr>
        <w:t>9</w:t>
      </w:r>
      <w:r w:rsidRPr="00544701">
        <w:rPr>
          <w:rFonts w:ascii="Times New Roman" w:eastAsia="Times New Roman" w:hAnsi="Times New Roman" w:cs="Times New Roman"/>
          <w:color w:val="222222"/>
          <w:sz w:val="24"/>
          <w:szCs w:val="24"/>
        </w:rPr>
        <w:t>.</w:t>
      </w:r>
    </w:p>
    <w:p w:rsidR="00544701" w:rsidRPr="00544701" w:rsidRDefault="00544701" w:rsidP="00544701">
      <w:pPr>
        <w:spacing w:before="100" w:beforeAutospacing="1" w:after="100" w:afterAutospacing="1"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w:t>
      </w:r>
    </w:p>
    <w:p w:rsidR="00544701" w:rsidRPr="00544701" w:rsidRDefault="00544701" w:rsidP="00544701">
      <w:pPr>
        <w:spacing w:before="100" w:beforeAutospacing="1" w:after="2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Dear colleagues,</w:t>
      </w:r>
    </w:p>
    <w:p w:rsidR="00544701" w:rsidRPr="00544701" w:rsidRDefault="00544701" w:rsidP="00544701">
      <w:pPr>
        <w:spacing w:before="100" w:beforeAutospacing="1" w:after="2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The ESS Awards Committee invites applications</w:t>
      </w:r>
      <w:r w:rsidRPr="00544701">
        <w:rPr>
          <w:rFonts w:ascii="Times New Roman" w:eastAsia="Times New Roman" w:hAnsi="Times New Roman" w:cs="Times New Roman"/>
          <w:color w:val="1F497D"/>
          <w:sz w:val="24"/>
          <w:szCs w:val="24"/>
        </w:rPr>
        <w:t xml:space="preserve"> </w:t>
      </w:r>
      <w:r w:rsidRPr="00544701">
        <w:rPr>
          <w:rFonts w:ascii="Times New Roman" w:eastAsia="Times New Roman" w:hAnsi="Times New Roman" w:cs="Times New Roman"/>
          <w:color w:val="222222"/>
          <w:sz w:val="24"/>
          <w:szCs w:val="24"/>
        </w:rPr>
        <w:t xml:space="preserve">for the </w:t>
      </w:r>
      <w:hyperlink r:id="rId4" w:tgtFrame="_blank" w:tooltip="This external link will open in a new window" w:history="1">
        <w:r w:rsidRPr="00544701">
          <w:rPr>
            <w:rFonts w:ascii="Times New Roman" w:eastAsia="Times New Roman" w:hAnsi="Times New Roman" w:cs="Times New Roman"/>
            <w:color w:val="0000CC"/>
            <w:sz w:val="24"/>
            <w:szCs w:val="24"/>
            <w:u w:val="single"/>
          </w:rPr>
          <w:t>De Gruyter European Librarianship Study Grant</w:t>
        </w:r>
      </w:hyperlink>
      <w:r w:rsidRPr="00544701">
        <w:rPr>
          <w:rFonts w:ascii="Times New Roman" w:eastAsia="Times New Roman" w:hAnsi="Times New Roman" w:cs="Times New Roman"/>
          <w:color w:val="222222"/>
          <w:sz w:val="24"/>
          <w:szCs w:val="24"/>
        </w:rPr>
        <w:t xml:space="preserve">. Please see below for more information. Information about the grant can be found online at: </w:t>
      </w:r>
      <w:r w:rsidRPr="00544701">
        <w:rPr>
          <w:rFonts w:ascii="Times New Roman" w:eastAsia="Times New Roman" w:hAnsi="Times New Roman" w:cs="Times New Roman"/>
          <w:color w:val="1155CC"/>
          <w:sz w:val="24"/>
          <w:szCs w:val="24"/>
        </w:rPr>
        <w:t>http://www.ala.org/acrl/awards/researchawards/essgrant</w:t>
      </w:r>
      <w:r w:rsidRPr="00544701">
        <w:rPr>
          <w:rFonts w:ascii="Times New Roman" w:eastAsia="Times New Roman" w:hAnsi="Times New Roman" w:cs="Times New Roman"/>
          <w:color w:val="222222"/>
          <w:sz w:val="24"/>
          <w:szCs w:val="24"/>
        </w:rPr>
        <w:t xml:space="preserve">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rPr>
        <w:t>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u w:val="single"/>
        </w:rPr>
        <w:t xml:space="preserve">ESS De </w:t>
      </w:r>
      <w:proofErr w:type="spellStart"/>
      <w:r w:rsidRPr="00544701">
        <w:rPr>
          <w:rFonts w:ascii="Times New Roman" w:eastAsia="Times New Roman" w:hAnsi="Times New Roman" w:cs="Times New Roman"/>
          <w:b/>
          <w:bCs/>
          <w:color w:val="222222"/>
          <w:sz w:val="24"/>
          <w:szCs w:val="24"/>
          <w:u w:val="single"/>
        </w:rPr>
        <w:t>Gruyter</w:t>
      </w:r>
      <w:proofErr w:type="spellEnd"/>
      <w:r w:rsidRPr="00544701">
        <w:rPr>
          <w:rFonts w:ascii="Times New Roman" w:eastAsia="Times New Roman" w:hAnsi="Times New Roman" w:cs="Times New Roman"/>
          <w:b/>
          <w:bCs/>
          <w:color w:val="222222"/>
          <w:sz w:val="24"/>
          <w:szCs w:val="24"/>
          <w:u w:val="single"/>
        </w:rPr>
        <w:t xml:space="preserve"> European Librarianship Study Grant</w:t>
      </w:r>
      <w:r w:rsidRPr="00544701">
        <w:rPr>
          <w:rFonts w:ascii="Times New Roman" w:eastAsia="Times New Roman" w:hAnsi="Times New Roman" w:cs="Times New Roman"/>
          <w:color w:val="222222"/>
          <w:sz w:val="24"/>
          <w:szCs w:val="24"/>
        </w:rPr>
        <w:t xml:space="preserve">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1155CC"/>
          <w:sz w:val="24"/>
          <w:szCs w:val="24"/>
        </w:rPr>
        <w:t>http://www.ala.org/acrl/awards/researchawards/essgrant/application</w:t>
      </w:r>
    </w:p>
    <w:p w:rsidR="00544701" w:rsidRPr="007307D5" w:rsidRDefault="00544701" w:rsidP="00544701">
      <w:pPr>
        <w:spacing w:before="100" w:beforeAutospacing="1" w:after="100" w:line="240" w:lineRule="auto"/>
        <w:rPr>
          <w:rFonts w:ascii="Times New Roman" w:eastAsia="Times New Roman" w:hAnsi="Times New Roman" w:cs="Times New Roman"/>
          <w:b/>
          <w:color w:val="000000"/>
          <w:sz w:val="24"/>
          <w:szCs w:val="24"/>
        </w:rPr>
      </w:pPr>
      <w:r w:rsidRPr="007307D5">
        <w:rPr>
          <w:rFonts w:ascii="Times New Roman" w:eastAsia="Times New Roman" w:hAnsi="Times New Roman" w:cs="Times New Roman"/>
          <w:b/>
          <w:iCs/>
          <w:color w:val="222222"/>
          <w:sz w:val="24"/>
          <w:szCs w:val="24"/>
        </w:rPr>
        <w:t>Submission Deadline: Friday, December 6, 2019</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The grant supports research in European studies with an emphasis on librarianship, the book trade, resource documentation and similar information-science related topics. The grant was established in 2011 by ACRL WESS under the sponsorship of the </w:t>
      </w:r>
      <w:r w:rsidRPr="00544701">
        <w:rPr>
          <w:rFonts w:ascii="Times New Roman" w:eastAsia="Times New Roman" w:hAnsi="Times New Roman" w:cs="Times New Roman"/>
          <w:b/>
          <w:bCs/>
          <w:color w:val="1155CC"/>
          <w:sz w:val="24"/>
          <w:szCs w:val="24"/>
        </w:rPr>
        <w:t xml:space="preserve">Walter de </w:t>
      </w:r>
      <w:proofErr w:type="spellStart"/>
      <w:r w:rsidRPr="00544701">
        <w:rPr>
          <w:rFonts w:ascii="Times New Roman" w:eastAsia="Times New Roman" w:hAnsi="Times New Roman" w:cs="Times New Roman"/>
          <w:b/>
          <w:bCs/>
          <w:color w:val="1155CC"/>
          <w:sz w:val="24"/>
          <w:szCs w:val="24"/>
        </w:rPr>
        <w:t>Gruyter</w:t>
      </w:r>
      <w:proofErr w:type="spellEnd"/>
      <w:r w:rsidRPr="00544701">
        <w:rPr>
          <w:rFonts w:ascii="Times New Roman" w:eastAsia="Times New Roman" w:hAnsi="Times New Roman" w:cs="Times New Roman"/>
          <w:b/>
          <w:bCs/>
          <w:color w:val="1155CC"/>
          <w:sz w:val="24"/>
          <w:szCs w:val="24"/>
        </w:rPr>
        <w:t xml:space="preserve"> Foundation for Scholarship and Research</w:t>
      </w:r>
      <w:r w:rsidRPr="00544701">
        <w:rPr>
          <w:rFonts w:ascii="Times New Roman" w:eastAsia="Times New Roman" w:hAnsi="Times New Roman" w:cs="Times New Roman"/>
          <w:color w:val="222222"/>
          <w:sz w:val="24"/>
          <w:szCs w:val="24"/>
        </w:rPr>
        <w:t> [</w:t>
      </w:r>
      <w:proofErr w:type="spellStart"/>
      <w:r w:rsidRPr="00544701">
        <w:rPr>
          <w:rFonts w:ascii="Times New Roman" w:eastAsia="Times New Roman" w:hAnsi="Times New Roman" w:cs="Times New Roman"/>
          <w:color w:val="222222"/>
          <w:sz w:val="24"/>
          <w:szCs w:val="24"/>
        </w:rPr>
        <w:t>Stiftung</w:t>
      </w:r>
      <w:proofErr w:type="spellEnd"/>
      <w:r w:rsidRPr="00544701">
        <w:rPr>
          <w:rFonts w:ascii="Times New Roman" w:eastAsia="Times New Roman" w:hAnsi="Times New Roman" w:cs="Times New Roman"/>
          <w:color w:val="222222"/>
          <w:sz w:val="24"/>
          <w:szCs w:val="24"/>
        </w:rPr>
        <w:t xml:space="preserve"> </w:t>
      </w:r>
      <w:proofErr w:type="spellStart"/>
      <w:r w:rsidRPr="00544701">
        <w:rPr>
          <w:rFonts w:ascii="Times New Roman" w:eastAsia="Times New Roman" w:hAnsi="Times New Roman" w:cs="Times New Roman"/>
          <w:color w:val="222222"/>
          <w:sz w:val="24"/>
          <w:szCs w:val="24"/>
        </w:rPr>
        <w:t>für</w:t>
      </w:r>
      <w:proofErr w:type="spellEnd"/>
      <w:r w:rsidRPr="00544701">
        <w:rPr>
          <w:rFonts w:ascii="Times New Roman" w:eastAsia="Times New Roman" w:hAnsi="Times New Roman" w:cs="Times New Roman"/>
          <w:color w:val="222222"/>
          <w:sz w:val="24"/>
          <w:szCs w:val="24"/>
        </w:rPr>
        <w:t xml:space="preserve"> </w:t>
      </w:r>
      <w:proofErr w:type="spellStart"/>
      <w:r w:rsidRPr="00544701">
        <w:rPr>
          <w:rFonts w:ascii="Times New Roman" w:eastAsia="Times New Roman" w:hAnsi="Times New Roman" w:cs="Times New Roman"/>
          <w:color w:val="222222"/>
          <w:sz w:val="24"/>
          <w:szCs w:val="24"/>
        </w:rPr>
        <w:t>Wissenschaft</w:t>
      </w:r>
      <w:proofErr w:type="spellEnd"/>
      <w:r w:rsidRPr="00544701">
        <w:rPr>
          <w:rFonts w:ascii="Times New Roman" w:eastAsia="Times New Roman" w:hAnsi="Times New Roman" w:cs="Times New Roman"/>
          <w:color w:val="222222"/>
          <w:sz w:val="24"/>
          <w:szCs w:val="24"/>
        </w:rPr>
        <w:t xml:space="preserve"> und </w:t>
      </w:r>
      <w:proofErr w:type="spellStart"/>
      <w:r w:rsidRPr="00544701">
        <w:rPr>
          <w:rFonts w:ascii="Times New Roman" w:eastAsia="Times New Roman" w:hAnsi="Times New Roman" w:cs="Times New Roman"/>
          <w:color w:val="222222"/>
          <w:sz w:val="24"/>
          <w:szCs w:val="24"/>
        </w:rPr>
        <w:t>Forschung</w:t>
      </w:r>
      <w:proofErr w:type="spellEnd"/>
      <w:r w:rsidRPr="00544701">
        <w:rPr>
          <w:rFonts w:ascii="Times New Roman" w:eastAsia="Times New Roman" w:hAnsi="Times New Roman" w:cs="Times New Roman"/>
          <w:color w:val="222222"/>
          <w:sz w:val="24"/>
          <w:szCs w:val="24"/>
        </w:rPr>
        <w:t>] and managed by ACRL ESS.</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rPr>
        <w:t>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u w:val="single"/>
        </w:rPr>
        <w:t>Award</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xml:space="preserve">2,500 Euro sponsored by the De </w:t>
      </w:r>
      <w:proofErr w:type="spellStart"/>
      <w:r w:rsidRPr="00544701">
        <w:rPr>
          <w:rFonts w:ascii="Times New Roman" w:eastAsia="Times New Roman" w:hAnsi="Times New Roman" w:cs="Times New Roman"/>
          <w:color w:val="222222"/>
          <w:sz w:val="24"/>
          <w:szCs w:val="24"/>
        </w:rPr>
        <w:t>Gruyter</w:t>
      </w:r>
      <w:proofErr w:type="spellEnd"/>
      <w:r w:rsidRPr="00544701">
        <w:rPr>
          <w:rFonts w:ascii="Times New Roman" w:eastAsia="Times New Roman" w:hAnsi="Times New Roman" w:cs="Times New Roman"/>
          <w:color w:val="222222"/>
          <w:sz w:val="24"/>
          <w:szCs w:val="24"/>
        </w:rPr>
        <w:t xml:space="preserve"> Foundation to cover travel to and from Europe and transportation, room, and board in Europe, for up to thirty (30) consecutive days.</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rPr>
        <w:t>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u w:val="single"/>
        </w:rPr>
        <w:t>Eligibility</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Each applicant must be a member of ACRL and employed as a librarian or information professional in a university, college, community college, or research library in the year prior to application for the award.</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rPr>
        <w:t>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u w:val="single"/>
        </w:rPr>
        <w:t>Criteria</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lastRenderedPageBreak/>
        <w:t>The purpose of the grant is to support research on the acquisition, organization, or use of library resources from or relating to Europe. Current or historical subjects may be treated. The award jury will review proposals with the following in mind:</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What is the work to be accomplished?</w:t>
      </w:r>
      <w:r w:rsidRPr="00544701">
        <w:rPr>
          <w:rFonts w:ascii="Times New Roman" w:eastAsia="Times New Roman" w:hAnsi="Times New Roman" w:cs="Times New Roman"/>
          <w:color w:val="222222"/>
          <w:sz w:val="24"/>
          <w:szCs w:val="24"/>
        </w:rPr>
        <w:br/>
        <w:t>The proposal should be as explicit as possible about the current state of knowledge in the area and what will be achieved by the successful completion of the study.</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What is the need for and value of the proposed research?</w:t>
      </w:r>
      <w:r w:rsidRPr="00544701">
        <w:rPr>
          <w:rFonts w:ascii="Times New Roman" w:eastAsia="Times New Roman" w:hAnsi="Times New Roman" w:cs="Times New Roman"/>
          <w:color w:val="222222"/>
          <w:sz w:val="24"/>
          <w:szCs w:val="24"/>
        </w:rPr>
        <w:br/>
        <w:t>The proposal should provide persuasive evidence that the study is of practical use or scholarly value to the wider community of European Studies librarians or academic scholars.</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What is the methodology for carrying out the proposed work? </w:t>
      </w:r>
      <w:r w:rsidRPr="00544701">
        <w:rPr>
          <w:rFonts w:ascii="Times New Roman" w:eastAsia="Times New Roman" w:hAnsi="Times New Roman" w:cs="Times New Roman"/>
          <w:color w:val="222222"/>
          <w:sz w:val="24"/>
          <w:szCs w:val="24"/>
        </w:rPr>
        <w:br/>
        <w:t>The research design should be as specific as possible and demonstrate why a trip to Europe is essential to the research.</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Can the work be accomplished within the time frame proposed? </w:t>
      </w:r>
      <w:r w:rsidRPr="00544701">
        <w:rPr>
          <w:rFonts w:ascii="Times New Roman" w:eastAsia="Times New Roman" w:hAnsi="Times New Roman" w:cs="Times New Roman"/>
          <w:color w:val="222222"/>
          <w:sz w:val="24"/>
          <w:szCs w:val="24"/>
        </w:rPr>
        <w:br/>
        <w:t>If the study extends beyond 30 days, the proposal should specify how the additional work would be completed and funded.</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Are the applicant’s qualifications sufficient to carry out the study? </w:t>
      </w:r>
      <w:r w:rsidRPr="00544701">
        <w:rPr>
          <w:rFonts w:ascii="Times New Roman" w:eastAsia="Times New Roman" w:hAnsi="Times New Roman" w:cs="Times New Roman"/>
          <w:color w:val="222222"/>
          <w:sz w:val="24"/>
          <w:szCs w:val="24"/>
        </w:rPr>
        <w:br/>
        <w:t>The applicant should document the ability to complete the proposed research in a timely manner.</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rPr>
        <w:t>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u w:val="single"/>
        </w:rPr>
        <w:t>Submissions</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Electronic submissions through the </w:t>
      </w:r>
      <w:r w:rsidRPr="00544701">
        <w:rPr>
          <w:rFonts w:ascii="Times New Roman" w:eastAsia="Times New Roman" w:hAnsi="Times New Roman" w:cs="Times New Roman"/>
          <w:b/>
          <w:bCs/>
          <w:color w:val="1155CC"/>
          <w:sz w:val="24"/>
          <w:szCs w:val="24"/>
        </w:rPr>
        <w:t>online application form</w:t>
      </w:r>
      <w:r w:rsidRPr="00544701">
        <w:rPr>
          <w:rFonts w:ascii="Times New Roman" w:eastAsia="Times New Roman" w:hAnsi="Times New Roman" w:cs="Times New Roman"/>
          <w:color w:val="222222"/>
          <w:sz w:val="24"/>
          <w:szCs w:val="24"/>
        </w:rPr>
        <w:t> are required. The application form must be completed in its entirety. Applications must be received by December 7, 2018, to receive consideration.</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Supporting documents to accompany the nomination form include:</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A proposal, maximum of five (5) pages, double-spaced</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A tentative travel itinerary of up to thirty (30) days, including the proposed countries and institutions to be visited and the preferred period of study/travel</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A travel budget, including estimated round-trip coach airfare, transportation in Europe, lodging expenses, and meal costs</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A current curriculum vitae</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lastRenderedPageBreak/>
        <w:t>If possible, please submit a high resolution photo (at least 300 dpi), which will be used to make the official winner announcement immediately after the ALA Midwinter Meeting.</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All supporting documents must be compiled by the applicant and uploaded through the nomination form as a single PDF (max size 20MB). Submissions will be acknowledged via e-mail.</w:t>
      </w:r>
    </w:p>
    <w:p w:rsidR="00544701" w:rsidRPr="007307D5" w:rsidRDefault="00544701" w:rsidP="00544701">
      <w:pPr>
        <w:spacing w:before="100" w:beforeAutospacing="1" w:after="100" w:line="240" w:lineRule="auto"/>
        <w:rPr>
          <w:rFonts w:ascii="Times New Roman" w:eastAsia="Times New Roman" w:hAnsi="Times New Roman" w:cs="Times New Roman"/>
          <w:b/>
          <w:color w:val="000000"/>
          <w:sz w:val="24"/>
          <w:szCs w:val="24"/>
        </w:rPr>
      </w:pPr>
      <w:r w:rsidRPr="007307D5">
        <w:rPr>
          <w:rFonts w:ascii="Times New Roman" w:eastAsia="Times New Roman" w:hAnsi="Times New Roman" w:cs="Times New Roman"/>
          <w:b/>
          <w:color w:val="222222"/>
          <w:sz w:val="24"/>
          <w:szCs w:val="24"/>
        </w:rPr>
        <w:t>Submission Deadline: Friday, December 6, 2019</w:t>
      </w:r>
    </w:p>
    <w:p w:rsidR="00544701" w:rsidRPr="00544701" w:rsidRDefault="00544701" w:rsidP="00544701">
      <w:pPr>
        <w:spacing w:before="100" w:beforeAutospacing="1" w:after="2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Application from previous years which have not been selected may be resubmitted with revisions.</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rPr>
        <w:t> </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b/>
          <w:bCs/>
          <w:color w:val="222222"/>
          <w:sz w:val="24"/>
          <w:szCs w:val="24"/>
          <w:u w:val="single"/>
        </w:rPr>
        <w:t>Information</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xml:space="preserve">If you have questions, please contact Award Committee Chair Ann Snoeyenbos, AnnS@muse.jhu.edu, or ACRL Program Officer Chase </w:t>
      </w:r>
      <w:proofErr w:type="spellStart"/>
      <w:r w:rsidRPr="00544701">
        <w:rPr>
          <w:rFonts w:ascii="Times New Roman" w:eastAsia="Times New Roman" w:hAnsi="Times New Roman" w:cs="Times New Roman"/>
          <w:color w:val="222222"/>
          <w:sz w:val="24"/>
          <w:szCs w:val="24"/>
        </w:rPr>
        <w:t>Ollis</w:t>
      </w:r>
      <w:proofErr w:type="spellEnd"/>
      <w:r w:rsidRPr="00544701">
        <w:rPr>
          <w:rFonts w:ascii="Times New Roman" w:eastAsia="Times New Roman" w:hAnsi="Times New Roman" w:cs="Times New Roman"/>
          <w:color w:val="222222"/>
          <w:sz w:val="24"/>
          <w:szCs w:val="24"/>
        </w:rPr>
        <w:t xml:space="preserve"> at </w:t>
      </w:r>
      <w:r w:rsidRPr="00544701">
        <w:rPr>
          <w:rFonts w:ascii="Times New Roman" w:eastAsia="Times New Roman" w:hAnsi="Times New Roman" w:cs="Times New Roman"/>
          <w:color w:val="1155CC"/>
          <w:sz w:val="24"/>
          <w:szCs w:val="24"/>
        </w:rPr>
        <w:t>collis@ala.org</w:t>
      </w:r>
      <w:r w:rsidRPr="00544701">
        <w:rPr>
          <w:rFonts w:ascii="Times New Roman" w:eastAsia="Times New Roman" w:hAnsi="Times New Roman" w:cs="Times New Roman"/>
          <w:color w:val="222222"/>
          <w:sz w:val="24"/>
          <w:szCs w:val="24"/>
        </w:rPr>
        <w:t>.</w:t>
      </w:r>
    </w:p>
    <w:p w:rsidR="00544701" w:rsidRPr="00544701" w:rsidRDefault="00544701" w:rsidP="00544701">
      <w:pPr>
        <w:spacing w:before="100" w:beforeAutospacing="1" w:after="100"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w:t>
      </w:r>
      <w:r w:rsidRPr="00544701">
        <w:rPr>
          <w:rFonts w:ascii="Times New Roman" w:eastAsia="Times New Roman" w:hAnsi="Times New Roman" w:cs="Times New Roman"/>
          <w:b/>
          <w:bCs/>
          <w:color w:val="222222"/>
          <w:sz w:val="24"/>
          <w:szCs w:val="24"/>
          <w:u w:val="single"/>
        </w:rPr>
        <w:t>Obligations</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Within six months of completion of the trip, the grantee is required to submit a report of approximately 4,000 words on the research resulting from the study trip. It is assumed that in most cases this report will be suitable for publication. If so, then ACRL is given the first right of refusal to publish it.</w:t>
      </w:r>
    </w:p>
    <w:p w:rsidR="00544701" w:rsidRPr="00544701" w:rsidRDefault="00544701" w:rsidP="00544701">
      <w:pPr>
        <w:spacing w:before="100" w:beforeAutospacing="1" w:after="100" w:line="240" w:lineRule="auto"/>
        <w:ind w:left="720"/>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       The grantee should submit an abstract of the report for publication in C&amp;RL News and the ESS Newsletter.</w:t>
      </w:r>
    </w:p>
    <w:p w:rsidR="00544701" w:rsidRPr="00544701" w:rsidRDefault="00544701" w:rsidP="00544701">
      <w:pPr>
        <w:spacing w:before="100" w:beforeAutospacing="1" w:after="100" w:afterAutospacing="1" w:line="240" w:lineRule="auto"/>
        <w:rPr>
          <w:rFonts w:ascii="Times New Roman" w:eastAsia="Times New Roman" w:hAnsi="Times New Roman" w:cs="Times New Roman"/>
          <w:color w:val="000000"/>
          <w:sz w:val="24"/>
          <w:szCs w:val="24"/>
        </w:rPr>
      </w:pPr>
      <w:r w:rsidRPr="00544701">
        <w:rPr>
          <w:rFonts w:ascii="Times New Roman" w:eastAsia="Times New Roman" w:hAnsi="Times New Roman" w:cs="Times New Roman"/>
          <w:color w:val="222222"/>
          <w:sz w:val="24"/>
          <w:szCs w:val="24"/>
        </w:rPr>
        <w:t>The grantee is expected to present a report their grant-funded research at a ESS discussion group during the next ALA conference. The grantee will also be available to serve on the award jury one to two years following completion of the research trip. Recipients are strongly encouraged, but not required, to join ESS and become involved in unit activities.</w:t>
      </w:r>
    </w:p>
    <w:p w:rsidR="00544701" w:rsidRPr="00544701" w:rsidRDefault="00544701" w:rsidP="00544701">
      <w:pPr>
        <w:pStyle w:val="NoSpacing"/>
        <w:rPr>
          <w:rFonts w:ascii="Times New Roman" w:hAnsi="Times New Roman" w:cs="Times New Roman"/>
          <w:sz w:val="24"/>
          <w:szCs w:val="24"/>
        </w:rPr>
      </w:pPr>
      <w:r w:rsidRPr="00544701">
        <w:rPr>
          <w:rFonts w:ascii="Times New Roman" w:hAnsi="Times New Roman" w:cs="Times New Roman"/>
          <w:sz w:val="24"/>
          <w:szCs w:val="24"/>
        </w:rPr>
        <w:t> Ann Snoeyenbos</w:t>
      </w:r>
    </w:p>
    <w:p w:rsidR="00BF7BE7" w:rsidRPr="00544701" w:rsidRDefault="00544701" w:rsidP="00544701">
      <w:pPr>
        <w:pStyle w:val="NoSpacing"/>
        <w:rPr>
          <w:rFonts w:ascii="Times New Roman" w:hAnsi="Times New Roman" w:cs="Times New Roman"/>
          <w:sz w:val="24"/>
          <w:szCs w:val="24"/>
        </w:rPr>
      </w:pPr>
      <w:r w:rsidRPr="00544701">
        <w:rPr>
          <w:rFonts w:ascii="Times New Roman" w:hAnsi="Times New Roman" w:cs="Times New Roman"/>
          <w:sz w:val="24"/>
          <w:szCs w:val="24"/>
        </w:rPr>
        <w:t>Chair, ESS Award Committee </w:t>
      </w:r>
    </w:p>
    <w:sectPr w:rsidR="00BF7BE7" w:rsidRPr="0054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IiMjQwtDA3NLI0sTAyUdpeDU4uLM/DyQAsNaAL9SnhMsAAAA"/>
  </w:docVars>
  <w:rsids>
    <w:rsidRoot w:val="00544701"/>
    <w:rsid w:val="0010204A"/>
    <w:rsid w:val="00227BE5"/>
    <w:rsid w:val="00544701"/>
    <w:rsid w:val="007307D5"/>
    <w:rsid w:val="00F7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D90E2-42E7-486D-BF8F-325F82EB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701"/>
    <w:rPr>
      <w:color w:val="0000CC"/>
      <w:u w:val="single"/>
    </w:rPr>
  </w:style>
  <w:style w:type="paragraph" w:styleId="NoSpacing">
    <w:name w:val="No Spacing"/>
    <w:uiPriority w:val="1"/>
    <w:qFormat/>
    <w:rsid w:val="00544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73016">
      <w:bodyDiv w:val="1"/>
      <w:marLeft w:val="0"/>
      <w:marRight w:val="0"/>
      <w:marTop w:val="0"/>
      <w:marBottom w:val="0"/>
      <w:divBdr>
        <w:top w:val="none" w:sz="0" w:space="0" w:color="auto"/>
        <w:left w:val="none" w:sz="0" w:space="0" w:color="auto"/>
        <w:bottom w:val="none" w:sz="0" w:space="0" w:color="auto"/>
        <w:right w:val="none" w:sz="0" w:space="0" w:color="auto"/>
      </w:divBdr>
      <w:divsChild>
        <w:div w:id="1077745742">
          <w:marLeft w:val="0"/>
          <w:marRight w:val="0"/>
          <w:marTop w:val="0"/>
          <w:marBottom w:val="0"/>
          <w:divBdr>
            <w:top w:val="none" w:sz="0" w:space="0" w:color="auto"/>
            <w:left w:val="none" w:sz="0" w:space="0" w:color="auto"/>
            <w:bottom w:val="none" w:sz="0" w:space="0" w:color="auto"/>
            <w:right w:val="none" w:sz="0" w:space="0" w:color="auto"/>
          </w:divBdr>
          <w:divsChild>
            <w:div w:id="1813909407">
              <w:marLeft w:val="0"/>
              <w:marRight w:val="0"/>
              <w:marTop w:val="0"/>
              <w:marBottom w:val="0"/>
              <w:divBdr>
                <w:top w:val="none" w:sz="0" w:space="0" w:color="auto"/>
                <w:left w:val="none" w:sz="0" w:space="0" w:color="auto"/>
                <w:bottom w:val="none" w:sz="0" w:space="0" w:color="auto"/>
                <w:right w:val="none" w:sz="0" w:space="0" w:color="auto"/>
              </w:divBdr>
              <w:divsChild>
                <w:div w:id="1194656944">
                  <w:marLeft w:val="0"/>
                  <w:marRight w:val="0"/>
                  <w:marTop w:val="0"/>
                  <w:marBottom w:val="0"/>
                  <w:divBdr>
                    <w:top w:val="none" w:sz="0" w:space="0" w:color="auto"/>
                    <w:left w:val="none" w:sz="0" w:space="0" w:color="auto"/>
                    <w:bottom w:val="none" w:sz="0" w:space="0" w:color="auto"/>
                    <w:right w:val="none" w:sz="0" w:space="0" w:color="auto"/>
                  </w:divBdr>
                  <w:divsChild>
                    <w:div w:id="1216894864">
                      <w:marLeft w:val="0"/>
                      <w:marRight w:val="0"/>
                      <w:marTop w:val="0"/>
                      <w:marBottom w:val="0"/>
                      <w:divBdr>
                        <w:top w:val="none" w:sz="0" w:space="0" w:color="auto"/>
                        <w:left w:val="none" w:sz="0" w:space="0" w:color="auto"/>
                        <w:bottom w:val="none" w:sz="0" w:space="0" w:color="auto"/>
                        <w:right w:val="none" w:sz="0" w:space="0" w:color="auto"/>
                      </w:divBdr>
                      <w:divsChild>
                        <w:div w:id="166333272">
                          <w:marLeft w:val="0"/>
                          <w:marRight w:val="0"/>
                          <w:marTop w:val="0"/>
                          <w:marBottom w:val="0"/>
                          <w:divBdr>
                            <w:top w:val="none" w:sz="0" w:space="0" w:color="auto"/>
                            <w:left w:val="none" w:sz="0" w:space="0" w:color="auto"/>
                            <w:bottom w:val="none" w:sz="0" w:space="0" w:color="auto"/>
                            <w:right w:val="none" w:sz="0" w:space="0" w:color="auto"/>
                          </w:divBdr>
                          <w:divsChild>
                            <w:div w:id="460348316">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proofpoint.com/v2/url?u=http-3A__www.ala.org_acrl_awards_researchawards_essgrant&amp;d=DwMFAw&amp;c=kbmfwr1Yojg42sGEpaQh5ofMHBeTl9EI2eaqQZhHbOU&amp;r=z1-C8xMUueyY0Kz2QgVd6HLhZjEkuxD28lPEbQakxX8&amp;m=6Cbjaei3B7g575Du7pBF3piOIdH1VglV8ZxJoejCQSQ&amp;s=njeoFwkyBgN-IVJeqRaXVpZDjZdUcVaPxgaEv5Vn0QE&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 Snoeyenbos</dc:creator>
  <cp:keywords/>
  <dc:description/>
  <cp:lastModifiedBy>Liladhar Pendse</cp:lastModifiedBy>
  <cp:revision>2</cp:revision>
  <dcterms:created xsi:type="dcterms:W3CDTF">2019-09-17T19:30:00Z</dcterms:created>
  <dcterms:modified xsi:type="dcterms:W3CDTF">2019-09-17T19:30:00Z</dcterms:modified>
</cp:coreProperties>
</file>