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CC" w:rsidRDefault="00444ECC" w:rsidP="00444ECC">
      <w:pPr>
        <w:jc w:val="center"/>
        <w:rPr>
          <w:rFonts w:ascii="Arial" w:hAnsi="Arial" w:cs="Arial"/>
          <w:b/>
          <w:bCs/>
          <w:color w:val="111111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111111"/>
          <w:sz w:val="24"/>
          <w:szCs w:val="24"/>
          <w:lang w:eastAsia="es-ES"/>
        </w:rPr>
        <w:t>REACTIVATE</w:t>
      </w:r>
    </w:p>
    <w:p w:rsidR="00444ECC" w:rsidRDefault="00444ECC" w:rsidP="008F715B">
      <w:pPr>
        <w:jc w:val="both"/>
        <w:rPr>
          <w:rFonts w:ascii="Arial" w:hAnsi="Arial" w:cs="Arial"/>
          <w:b/>
          <w:bCs/>
          <w:color w:val="111111"/>
          <w:sz w:val="24"/>
          <w:szCs w:val="24"/>
          <w:lang w:eastAsia="es-ES"/>
        </w:rPr>
      </w:pPr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53780">
        <w:rPr>
          <w:rFonts w:ascii="Arial" w:hAnsi="Arial" w:cs="Arial"/>
          <w:bCs/>
          <w:color w:val="111111"/>
          <w:sz w:val="24"/>
          <w:szCs w:val="24"/>
          <w:lang w:eastAsia="es-ES"/>
        </w:rPr>
        <w:t>Reactivate</w:t>
      </w:r>
      <w:proofErr w:type="spellEnd"/>
      <w:r w:rsidRPr="008F715B">
        <w:rPr>
          <w:rFonts w:ascii="Arial" w:hAnsi="Arial" w:cs="Arial"/>
          <w:color w:val="111111"/>
          <w:sz w:val="24"/>
          <w:szCs w:val="24"/>
          <w:lang w:eastAsia="es-ES"/>
        </w:rPr>
        <w:t> </w:t>
      </w:r>
      <w:r w:rsidRPr="008F715B">
        <w:rPr>
          <w:rFonts w:ascii="Arial" w:hAnsi="Arial" w:cs="Arial"/>
          <w:color w:val="111111"/>
          <w:sz w:val="24"/>
          <w:szCs w:val="24"/>
          <w:bdr w:val="none" w:sz="0" w:space="0" w:color="auto" w:frame="1"/>
          <w:lang w:eastAsia="es-ES"/>
        </w:rPr>
        <w:t>es un plan de movilidad laboral de la Unión Europea concebido para ayudar a los ciudadanos mayores de 35 años a encontrar un empleo, beca u oportunidad de aprendizaje en otro país de la U</w:t>
      </w:r>
      <w:r w:rsidR="00653780">
        <w:rPr>
          <w:rFonts w:ascii="Arial" w:hAnsi="Arial" w:cs="Arial"/>
          <w:color w:val="111111"/>
          <w:sz w:val="24"/>
          <w:szCs w:val="24"/>
          <w:bdr w:val="none" w:sz="0" w:space="0" w:color="auto" w:frame="1"/>
          <w:lang w:eastAsia="es-ES"/>
        </w:rPr>
        <w:t>E</w:t>
      </w:r>
      <w:r w:rsidRPr="008F715B">
        <w:rPr>
          <w:rFonts w:ascii="Arial" w:hAnsi="Arial" w:cs="Arial"/>
          <w:color w:val="111111"/>
          <w:sz w:val="24"/>
          <w:szCs w:val="24"/>
          <w:bdr w:val="none" w:sz="0" w:space="0" w:color="auto" w:frame="1"/>
          <w:lang w:eastAsia="es-ES"/>
        </w:rPr>
        <w:t xml:space="preserve"> y para ayudar a los </w:t>
      </w:r>
      <w:r w:rsidR="00653780">
        <w:rPr>
          <w:rFonts w:ascii="Arial" w:hAnsi="Arial" w:cs="Arial"/>
          <w:color w:val="111111"/>
          <w:sz w:val="24"/>
          <w:szCs w:val="24"/>
          <w:bdr w:val="none" w:sz="0" w:space="0" w:color="auto" w:frame="1"/>
          <w:lang w:eastAsia="es-ES"/>
        </w:rPr>
        <w:t>empresarios</w:t>
      </w:r>
      <w:r w:rsidRPr="008F715B">
        <w:rPr>
          <w:rFonts w:ascii="Arial" w:hAnsi="Arial" w:cs="Arial"/>
          <w:color w:val="111111"/>
          <w:sz w:val="24"/>
          <w:szCs w:val="24"/>
          <w:bdr w:val="none" w:sz="0" w:space="0" w:color="auto" w:frame="1"/>
          <w:lang w:eastAsia="es-ES"/>
        </w:rPr>
        <w:t xml:space="preserve"> a encontrar mano de obra cualificada</w:t>
      </w:r>
      <w:r w:rsidR="00F16379">
        <w:rPr>
          <w:rFonts w:ascii="Arial" w:hAnsi="Arial" w:cs="Arial"/>
          <w:color w:val="111111"/>
          <w:sz w:val="24"/>
          <w:szCs w:val="24"/>
          <w:bdr w:val="none" w:sz="0" w:space="0" w:color="auto" w:frame="1"/>
          <w:lang w:eastAsia="es-ES"/>
        </w:rPr>
        <w:t>.</w:t>
      </w:r>
    </w:p>
    <w:p w:rsidR="00822E96" w:rsidRDefault="00822E96" w:rsidP="008F715B">
      <w:pPr>
        <w:jc w:val="both"/>
        <w:rPr>
          <w:rFonts w:ascii="Arial" w:hAnsi="Arial" w:cs="Arial"/>
          <w:sz w:val="24"/>
          <w:szCs w:val="24"/>
        </w:rPr>
      </w:pPr>
    </w:p>
    <w:p w:rsidR="00F16379" w:rsidRPr="008F715B" w:rsidRDefault="00F16379" w:rsidP="008F7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acceder al plan se debe ser mayor de 35 años, ser nacional y residente legal en un Estado miembro de la Unión Europea, no encontrar empleo u oportunidades de formación en el propio país o querer trasladarse a trabajar a otro Estado miembro de la UE.</w:t>
      </w:r>
    </w:p>
    <w:p w:rsidR="00F335F1" w:rsidRDefault="00F335F1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829500"/>
          <w:sz w:val="24"/>
          <w:szCs w:val="24"/>
          <w:bdr w:val="none" w:sz="0" w:space="0" w:color="auto" w:frame="1"/>
          <w:lang w:eastAsia="es-ES"/>
        </w:rPr>
      </w:pPr>
    </w:p>
    <w:p w:rsidR="005B24BF" w:rsidRDefault="00F335F1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  <w:r w:rsidRPr="00F335F1">
        <w:rPr>
          <w:rFonts w:ascii="Arial" w:eastAsia="Times New Roman" w:hAnsi="Arial" w:cs="Arial"/>
          <w:color w:val="1F1F1F"/>
          <w:sz w:val="24"/>
          <w:szCs w:val="24"/>
          <w:lang w:eastAsia="es-ES"/>
        </w:rPr>
        <w:t>T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iene </w:t>
      </w:r>
      <w:r w:rsidR="004025EE">
        <w:rPr>
          <w:rFonts w:ascii="Arial" w:eastAsia="Times New Roman" w:hAnsi="Arial" w:cs="Arial"/>
          <w:color w:val="1F1F1F"/>
          <w:sz w:val="24"/>
          <w:szCs w:val="24"/>
          <w:lang w:eastAsia="es-ES"/>
        </w:rPr>
        <w:t>la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 finalidad </w:t>
      </w:r>
      <w:r w:rsidR="004025EE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de 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>encontrar ofertas de empleo remuneradas en toda Europa para demandantes de empleo, y en particular personas desempleadas. Los puestos de trabajo o formación deben de tener como mínimo una duración de 6 meses (en el caso de las becas, el período puede ser más corto).</w:t>
      </w:r>
    </w:p>
    <w:p w:rsidR="001A38B8" w:rsidRPr="005B24BF" w:rsidRDefault="001A38B8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</w:p>
    <w:p w:rsidR="005B24BF" w:rsidRDefault="001A38B8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A través de </w:t>
      </w:r>
      <w:proofErr w:type="spellStart"/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>React</w:t>
      </w:r>
      <w:r w:rsidR="00E33618">
        <w:rPr>
          <w:rFonts w:ascii="Arial" w:eastAsia="Times New Roman" w:hAnsi="Arial" w:cs="Arial"/>
          <w:color w:val="1F1F1F"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>vate</w:t>
      </w:r>
      <w:proofErr w:type="spellEnd"/>
      <w:r w:rsidR="005B24BF" w:rsidRPr="008F715B">
        <w:rPr>
          <w:rFonts w:ascii="Arial" w:eastAsia="Times New Roman" w:hAnsi="Arial" w:cs="Arial"/>
          <w:b/>
          <w:bCs/>
          <w:i/>
          <w:iCs/>
          <w:color w:val="829500"/>
          <w:sz w:val="24"/>
          <w:szCs w:val="24"/>
          <w:bdr w:val="none" w:sz="0" w:space="0" w:color="auto" w:frame="1"/>
          <w:lang w:eastAsia="es-ES"/>
        </w:rPr>
        <w:t> </w:t>
      </w:r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>se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 puede recibir información, búsqueda</w:t>
      </w:r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>s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 de empleo así como asistencia para encontrar el </w:t>
      </w:r>
      <w:r w:rsidR="00606F6B">
        <w:rPr>
          <w:rFonts w:ascii="Arial" w:eastAsia="Times New Roman" w:hAnsi="Arial" w:cs="Arial"/>
          <w:color w:val="1F1F1F"/>
          <w:sz w:val="24"/>
          <w:szCs w:val="24"/>
          <w:lang w:eastAsia="es-ES"/>
        </w:rPr>
        <w:t>trabajo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 más idóneo y para la contratación. Eventualmente, podría beneficiarse de una ayuda financiera para asistir a una entrevista de trabajo en el extranjero, así como para sufragar gastos como la formación en una lengua extranjera, el reconocimiento de diplomas o el traslado al país de destino.</w:t>
      </w:r>
    </w:p>
    <w:p w:rsidR="001A38B8" w:rsidRDefault="001A38B8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</w:p>
    <w:p w:rsidR="005B24BF" w:rsidRDefault="001A38B8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No es necesaria ninguna cualificación especial puesto que </w:t>
      </w:r>
      <w:proofErr w:type="spellStart"/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>Reactivate</w:t>
      </w:r>
      <w:proofErr w:type="spellEnd"/>
      <w:r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 está al alcance de</w:t>
      </w:r>
      <w:r w:rsidR="005B24BF" w:rsidRPr="005B24BF">
        <w:rPr>
          <w:rFonts w:ascii="Arial" w:eastAsia="Times New Roman" w:hAnsi="Arial" w:cs="Arial"/>
          <w:color w:val="1F1F1F"/>
          <w:sz w:val="24"/>
          <w:szCs w:val="24"/>
          <w:lang w:eastAsia="es-ES"/>
        </w:rPr>
        <w:t xml:space="preserve"> todos los candidatos con diferentes niveles de formación y/o experiencia laboral.</w:t>
      </w:r>
    </w:p>
    <w:p w:rsidR="001A38B8" w:rsidRPr="005B24BF" w:rsidRDefault="001A38B8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</w:p>
    <w:p w:rsidR="006B2AD1" w:rsidRPr="008F715B" w:rsidRDefault="005E1EC3" w:rsidP="006B2AD1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545454"/>
        </w:rPr>
      </w:pPr>
      <w:r>
        <w:rPr>
          <w:rFonts w:ascii="Arial" w:hAnsi="Arial" w:cs="Arial"/>
          <w:color w:val="1F1F1F"/>
        </w:rPr>
        <w:t xml:space="preserve">Para entrar en </w:t>
      </w:r>
      <w:proofErr w:type="spellStart"/>
      <w:r>
        <w:rPr>
          <w:rFonts w:ascii="Arial" w:hAnsi="Arial" w:cs="Arial"/>
          <w:color w:val="1F1F1F"/>
        </w:rPr>
        <w:t>el</w:t>
      </w:r>
      <w:proofErr w:type="spellEnd"/>
      <w:r>
        <w:rPr>
          <w:rFonts w:ascii="Arial" w:hAnsi="Arial" w:cs="Arial"/>
          <w:color w:val="1F1F1F"/>
        </w:rPr>
        <w:t xml:space="preserve"> Plan, existe una Guía que establece las condiciones y normas que regulan esta</w:t>
      </w:r>
      <w:r w:rsidR="006B2AD1">
        <w:rPr>
          <w:rFonts w:ascii="Arial" w:hAnsi="Arial" w:cs="Arial"/>
          <w:color w:val="1F1F1F"/>
        </w:rPr>
        <w:t xml:space="preserve"> participación. </w:t>
      </w:r>
      <w:r w:rsidR="006B2AD1" w:rsidRPr="006B2AD1">
        <w:rPr>
          <w:rFonts w:ascii="Arial" w:hAnsi="Arial" w:cs="Arial"/>
          <w:color w:val="1F1F1F"/>
        </w:rPr>
        <w:t>Es suficiente</w:t>
      </w:r>
      <w:r w:rsidR="006B2AD1" w:rsidRPr="006B2AD1">
        <w:rPr>
          <w:rFonts w:ascii="Arial" w:hAnsi="Arial" w:cs="Arial"/>
          <w:color w:val="1F1F1F"/>
        </w:rPr>
        <w:t xml:space="preserve"> con</w:t>
      </w:r>
      <w:r w:rsidR="006B2AD1" w:rsidRPr="006B2AD1">
        <w:rPr>
          <w:color w:val="1F1F1F"/>
        </w:rPr>
        <w:t> </w:t>
      </w:r>
      <w:r w:rsidR="006B2AD1" w:rsidRPr="006B2AD1">
        <w:rPr>
          <w:rFonts w:ascii="Arial" w:hAnsi="Arial" w:cs="Arial"/>
          <w:color w:val="1F1F1F"/>
        </w:rPr>
        <w:t>registrar el currículo en inglés</w:t>
      </w:r>
      <w:r w:rsidR="006B2AD1" w:rsidRPr="006B2AD1">
        <w:rPr>
          <w:color w:val="1F1F1F"/>
        </w:rPr>
        <w:t> </w:t>
      </w:r>
      <w:r w:rsidR="006B2AD1" w:rsidRPr="006B2AD1">
        <w:rPr>
          <w:rFonts w:ascii="Arial" w:hAnsi="Arial" w:cs="Arial"/>
          <w:color w:val="1F1F1F"/>
        </w:rPr>
        <w:t>en el sitio web ‘</w:t>
      </w:r>
      <w:proofErr w:type="spellStart"/>
      <w:r w:rsidR="006B2AD1" w:rsidRPr="006B2AD1">
        <w:rPr>
          <w:rFonts w:ascii="Arial" w:hAnsi="Arial" w:cs="Arial"/>
          <w:color w:val="1F1F1F"/>
        </w:rPr>
        <w:fldChar w:fldCharType="begin"/>
      </w:r>
      <w:r w:rsidR="006B2AD1" w:rsidRPr="006B2AD1">
        <w:rPr>
          <w:rFonts w:ascii="Arial" w:hAnsi="Arial" w:cs="Arial"/>
          <w:color w:val="1F1F1F"/>
        </w:rPr>
        <w:instrText xml:space="preserve"> HYPERLINK "http://www.reactivatejob.eu/en/home" \o "Reactivate" \t "_blank" </w:instrText>
      </w:r>
      <w:r w:rsidR="006B2AD1" w:rsidRPr="006B2AD1">
        <w:rPr>
          <w:rFonts w:ascii="Arial" w:hAnsi="Arial" w:cs="Arial"/>
          <w:color w:val="1F1F1F"/>
        </w:rPr>
        <w:fldChar w:fldCharType="separate"/>
      </w:r>
      <w:r w:rsidR="006B2AD1" w:rsidRPr="006B2AD1">
        <w:rPr>
          <w:rFonts w:ascii="Arial" w:hAnsi="Arial" w:cs="Arial"/>
          <w:color w:val="1F1F1F"/>
        </w:rPr>
        <w:t>Reactivate</w:t>
      </w:r>
      <w:proofErr w:type="spellEnd"/>
      <w:r w:rsidR="006B2AD1" w:rsidRPr="006B2AD1">
        <w:rPr>
          <w:rFonts w:ascii="Arial" w:hAnsi="Arial" w:cs="Arial"/>
          <w:color w:val="1F1F1F"/>
        </w:rPr>
        <w:fldChar w:fldCharType="end"/>
      </w:r>
      <w:proofErr w:type="gramStart"/>
      <w:r w:rsidR="006B2AD1">
        <w:rPr>
          <w:rFonts w:ascii="Arial" w:hAnsi="Arial" w:cs="Arial"/>
          <w:color w:val="1F1F1F"/>
        </w:rPr>
        <w:t xml:space="preserve">‘ </w:t>
      </w:r>
      <w:r w:rsidR="006B2AD1" w:rsidRPr="006B2AD1">
        <w:rPr>
          <w:rFonts w:ascii="Arial" w:hAnsi="Arial" w:cs="Arial"/>
          <w:color w:val="1F1F1F"/>
        </w:rPr>
        <w:t>y</w:t>
      </w:r>
      <w:proofErr w:type="gramEnd"/>
      <w:r w:rsidR="006B2AD1" w:rsidRPr="006B2AD1">
        <w:rPr>
          <w:rFonts w:ascii="Arial" w:hAnsi="Arial" w:cs="Arial"/>
          <w:color w:val="1F1F1F"/>
        </w:rPr>
        <w:t xml:space="preserve"> buscar ofertas de trabajo – las propias publicaciones indican la forma de presentar la candidatura. Otra opción es realizar el mismo paso a paso en las webs de</w:t>
      </w:r>
      <w:r w:rsidR="006B2AD1" w:rsidRPr="006B2AD1">
        <w:rPr>
          <w:color w:val="1F1F1F"/>
        </w:rPr>
        <w:t> </w:t>
      </w:r>
      <w:hyperlink r:id="rId5" w:tgtFrame="_blank" w:tooltip="EURES" w:history="1">
        <w:r w:rsidR="006B2AD1" w:rsidRPr="006B2AD1">
          <w:rPr>
            <w:rFonts w:ascii="Arial" w:hAnsi="Arial" w:cs="Arial"/>
            <w:color w:val="1F1F1F"/>
          </w:rPr>
          <w:t>EURES</w:t>
        </w:r>
      </w:hyperlink>
      <w:r w:rsidR="006B2AD1" w:rsidRPr="006B2AD1">
        <w:rPr>
          <w:color w:val="1F1F1F"/>
        </w:rPr>
        <w:t> </w:t>
      </w:r>
      <w:r w:rsidR="006B2AD1" w:rsidRPr="006B2AD1">
        <w:rPr>
          <w:rFonts w:ascii="Arial" w:hAnsi="Arial" w:cs="Arial"/>
          <w:color w:val="1F1F1F"/>
        </w:rPr>
        <w:t>o del</w:t>
      </w:r>
      <w:r w:rsidR="006B2AD1" w:rsidRPr="006B2AD1">
        <w:rPr>
          <w:color w:val="1F1F1F"/>
        </w:rPr>
        <w:t> </w:t>
      </w:r>
      <w:hyperlink r:id="rId6" w:tgtFrame="_blank" w:tooltip="Servicio Público de Empleo Estatal" w:history="1">
        <w:r w:rsidR="006B2AD1" w:rsidRPr="006B2AD1">
          <w:rPr>
            <w:rFonts w:ascii="Arial" w:hAnsi="Arial" w:cs="Arial"/>
            <w:color w:val="1F1F1F"/>
          </w:rPr>
          <w:t>Servicio Público de Empleo Estatal</w:t>
        </w:r>
      </w:hyperlink>
      <w:r w:rsidR="006B2AD1" w:rsidRPr="006B2AD1">
        <w:rPr>
          <w:rFonts w:ascii="Arial" w:hAnsi="Arial" w:cs="Arial"/>
          <w:color w:val="1F1F1F"/>
        </w:rPr>
        <w:t> </w:t>
      </w:r>
      <w:r w:rsidR="006B2AD1" w:rsidRPr="006B2AD1">
        <w:rPr>
          <w:rFonts w:ascii="Arial" w:hAnsi="Arial" w:cs="Arial"/>
          <w:color w:val="1F1F1F"/>
        </w:rPr>
        <w:t>(SEPE), cuyas oficinas en todo el territorio español promueven sesiones informativas frecuentes direccionadas a los interesados</w:t>
      </w:r>
      <w:r w:rsidR="006B2AD1" w:rsidRPr="008F715B">
        <w:rPr>
          <w:rFonts w:ascii="Arial" w:hAnsi="Arial" w:cs="Arial"/>
          <w:color w:val="545454"/>
        </w:rPr>
        <w:t>.</w:t>
      </w:r>
    </w:p>
    <w:p w:rsidR="005E1EC3" w:rsidRDefault="005E1EC3" w:rsidP="008F715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1F1F1F"/>
          <w:sz w:val="24"/>
          <w:szCs w:val="24"/>
          <w:lang w:eastAsia="es-ES"/>
        </w:rPr>
      </w:pPr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</w:p>
    <w:p w:rsidR="005B24BF" w:rsidRPr="008F715B" w:rsidRDefault="005B24BF" w:rsidP="008F715B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textAlignment w:val="baseline"/>
        <w:rPr>
          <w:rFonts w:ascii="Arial" w:hAnsi="Arial" w:cs="Arial"/>
          <w:b/>
          <w:bCs/>
          <w:color w:val="1F1F1F"/>
          <w:sz w:val="24"/>
          <w:szCs w:val="24"/>
        </w:rPr>
      </w:pPr>
      <w:hyperlink r:id="rId7" w:history="1"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List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of </w:t>
        </w:r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Reactivate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</w:t>
        </w:r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Employment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</w:t>
        </w:r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Services</w:t>
        </w:r>
        <w:proofErr w:type="spellEnd"/>
      </w:hyperlink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  <w:hyperlink r:id="rId8" w:history="1">
        <w:r w:rsidRPr="008F715B">
          <w:rPr>
            <w:rStyle w:val="Hipervnculo"/>
            <w:rFonts w:ascii="Arial" w:hAnsi="Arial" w:cs="Arial"/>
            <w:sz w:val="24"/>
            <w:szCs w:val="24"/>
          </w:rPr>
          <w:t>https://ec.europa.eu/eures/public/documents/10182/5877542/List%20of%20Reactivate%20Employment%20Services</w:t>
        </w:r>
      </w:hyperlink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</w:p>
    <w:p w:rsidR="005B24BF" w:rsidRPr="008F715B" w:rsidRDefault="005B24BF" w:rsidP="008F715B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textAlignment w:val="baseline"/>
        <w:rPr>
          <w:rFonts w:ascii="Arial" w:hAnsi="Arial" w:cs="Arial"/>
          <w:b/>
          <w:bCs/>
          <w:color w:val="1F1F1F"/>
          <w:sz w:val="24"/>
          <w:szCs w:val="24"/>
        </w:rPr>
      </w:pPr>
      <w:hyperlink r:id="rId9" w:history="1"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Reactivate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</w:t>
        </w:r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Leaflet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(EN)</w:t>
        </w:r>
      </w:hyperlink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  <w:hyperlink r:id="rId10" w:history="1">
        <w:r w:rsidRPr="008F715B">
          <w:rPr>
            <w:rStyle w:val="Hipervnculo"/>
            <w:rFonts w:ascii="Arial" w:hAnsi="Arial" w:cs="Arial"/>
            <w:sz w:val="24"/>
            <w:szCs w:val="24"/>
          </w:rPr>
          <w:t>https://ec.europa.eu/eures/public/documents/10182/5877542/Reactivate%20Leaflet%20(EN)</w:t>
        </w:r>
      </w:hyperlink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</w:p>
    <w:p w:rsidR="005B24BF" w:rsidRPr="008F715B" w:rsidRDefault="005B24BF" w:rsidP="008F715B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textAlignment w:val="baseline"/>
        <w:rPr>
          <w:rFonts w:ascii="Arial" w:hAnsi="Arial" w:cs="Arial"/>
          <w:b/>
          <w:bCs/>
          <w:color w:val="1F1F1F"/>
          <w:sz w:val="24"/>
          <w:szCs w:val="24"/>
        </w:rPr>
      </w:pPr>
      <w:hyperlink r:id="rId11" w:history="1"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Reactivate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</w:t>
        </w:r>
        <w:proofErr w:type="spellStart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>Guide</w:t>
        </w:r>
        <w:proofErr w:type="spellEnd"/>
        <w:r w:rsidRPr="008F715B">
          <w:rPr>
            <w:rStyle w:val="Hipervnculo"/>
            <w:rFonts w:ascii="Arial" w:hAnsi="Arial" w:cs="Arial"/>
            <w:b/>
            <w:bCs/>
            <w:color w:val="253B96"/>
            <w:sz w:val="24"/>
            <w:szCs w:val="24"/>
          </w:rPr>
          <w:t xml:space="preserve"> (EN)</w:t>
        </w:r>
      </w:hyperlink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Pr="008F715B">
          <w:rPr>
            <w:rStyle w:val="Hipervnculo"/>
            <w:rFonts w:ascii="Arial" w:hAnsi="Arial" w:cs="Arial"/>
            <w:sz w:val="24"/>
            <w:szCs w:val="24"/>
          </w:rPr>
          <w:t>https://ec.europa.eu/eures/public/documents/10182/5877542/Reactivate%20Guide%20(EN)</w:t>
        </w:r>
      </w:hyperlink>
    </w:p>
    <w:p w:rsidR="005B24BF" w:rsidRPr="008F715B" w:rsidRDefault="005B24BF" w:rsidP="008F715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6358" w:rsidRPr="008F715B" w:rsidRDefault="00726358" w:rsidP="008F715B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F715B">
        <w:rPr>
          <w:rFonts w:ascii="Arial" w:hAnsi="Arial" w:cs="Arial"/>
          <w:b/>
          <w:sz w:val="24"/>
          <w:szCs w:val="24"/>
        </w:rPr>
        <w:t>ReAct</w:t>
      </w:r>
      <w:proofErr w:type="spellEnd"/>
    </w:p>
    <w:p w:rsidR="00726358" w:rsidRPr="008F715B" w:rsidRDefault="00726358" w:rsidP="008F715B">
      <w:pPr>
        <w:jc w:val="both"/>
        <w:rPr>
          <w:rFonts w:ascii="Arial" w:hAnsi="Arial" w:cs="Arial"/>
          <w:sz w:val="24"/>
          <w:szCs w:val="24"/>
        </w:rPr>
      </w:pPr>
      <w:hyperlink r:id="rId13" w:history="1">
        <w:r w:rsidRPr="008F715B">
          <w:rPr>
            <w:rStyle w:val="Hipervnculo"/>
            <w:rFonts w:ascii="Arial" w:hAnsi="Arial" w:cs="Arial"/>
            <w:sz w:val="24"/>
            <w:szCs w:val="24"/>
          </w:rPr>
          <w:t>http://www.reactivatejob.eu/en/home</w:t>
        </w:r>
      </w:hyperlink>
    </w:p>
    <w:p w:rsidR="006B0FB9" w:rsidRPr="008F715B" w:rsidRDefault="006B0FB9" w:rsidP="008F715B">
      <w:pPr>
        <w:jc w:val="both"/>
        <w:rPr>
          <w:rFonts w:ascii="Arial" w:hAnsi="Arial" w:cs="Arial"/>
          <w:sz w:val="24"/>
          <w:szCs w:val="24"/>
        </w:rPr>
      </w:pPr>
    </w:p>
    <w:p w:rsidR="006B0FB9" w:rsidRDefault="00D41E97" w:rsidP="008F7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EURES</w:t>
      </w:r>
    </w:p>
    <w:p w:rsidR="00D41E97" w:rsidRDefault="00D41E97" w:rsidP="008F715B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Pr="00BD4360">
          <w:rPr>
            <w:rStyle w:val="Hipervnculo"/>
            <w:rFonts w:ascii="Arial" w:hAnsi="Arial" w:cs="Arial"/>
            <w:sz w:val="24"/>
            <w:szCs w:val="24"/>
          </w:rPr>
          <w:t>https://ec.europa.eu/eures/public/es/homepage</w:t>
        </w:r>
      </w:hyperlink>
    </w:p>
    <w:p w:rsidR="00D41E97" w:rsidRDefault="00D41E97" w:rsidP="008F715B">
      <w:pPr>
        <w:jc w:val="both"/>
        <w:rPr>
          <w:rFonts w:ascii="Arial" w:hAnsi="Arial" w:cs="Arial"/>
          <w:sz w:val="24"/>
          <w:szCs w:val="24"/>
        </w:rPr>
      </w:pPr>
    </w:p>
    <w:p w:rsidR="00D41E97" w:rsidRPr="008F715B" w:rsidRDefault="00D41E97" w:rsidP="008F7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SEPE</w:t>
      </w:r>
    </w:p>
    <w:p w:rsidR="00726358" w:rsidRDefault="00D41E97" w:rsidP="008F715B">
      <w:pPr>
        <w:jc w:val="both"/>
        <w:rPr>
          <w:rFonts w:ascii="Arial" w:hAnsi="Arial" w:cs="Arial"/>
          <w:sz w:val="24"/>
          <w:szCs w:val="24"/>
        </w:rPr>
      </w:pPr>
      <w:hyperlink r:id="rId15" w:history="1">
        <w:r w:rsidRPr="00BD4360">
          <w:rPr>
            <w:rStyle w:val="Hipervnculo"/>
            <w:rFonts w:ascii="Arial" w:hAnsi="Arial" w:cs="Arial"/>
            <w:sz w:val="24"/>
            <w:szCs w:val="24"/>
          </w:rPr>
          <w:t>https://www.sepe.es/HomeSepe</w:t>
        </w:r>
      </w:hyperlink>
    </w:p>
    <w:p w:rsidR="00D41E97" w:rsidRPr="008F715B" w:rsidRDefault="00D41E97" w:rsidP="008F715B">
      <w:pPr>
        <w:jc w:val="both"/>
        <w:rPr>
          <w:rFonts w:ascii="Arial" w:hAnsi="Arial" w:cs="Arial"/>
          <w:sz w:val="24"/>
          <w:szCs w:val="24"/>
        </w:rPr>
      </w:pPr>
    </w:p>
    <w:sectPr w:rsidR="00D41E97" w:rsidRPr="008F7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10A"/>
    <w:multiLevelType w:val="multilevel"/>
    <w:tmpl w:val="BC70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4A78C9"/>
    <w:multiLevelType w:val="multilevel"/>
    <w:tmpl w:val="0D1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E3B31"/>
    <w:multiLevelType w:val="multilevel"/>
    <w:tmpl w:val="F80C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E2C84"/>
    <w:multiLevelType w:val="multilevel"/>
    <w:tmpl w:val="F41E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538D7"/>
    <w:multiLevelType w:val="multilevel"/>
    <w:tmpl w:val="98FC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BF"/>
    <w:rsid w:val="001A38B8"/>
    <w:rsid w:val="004025EE"/>
    <w:rsid w:val="00444ECC"/>
    <w:rsid w:val="005B24BF"/>
    <w:rsid w:val="005E1EC3"/>
    <w:rsid w:val="00606F6B"/>
    <w:rsid w:val="00653780"/>
    <w:rsid w:val="006B0FB9"/>
    <w:rsid w:val="006B2AD1"/>
    <w:rsid w:val="00726358"/>
    <w:rsid w:val="00822E96"/>
    <w:rsid w:val="008F715B"/>
    <w:rsid w:val="00A56623"/>
    <w:rsid w:val="00D41E97"/>
    <w:rsid w:val="00E33618"/>
    <w:rsid w:val="00F16379"/>
    <w:rsid w:val="00F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E9A11-8945-42A9-BBD2-95F5BBC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4BF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24B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B24BF"/>
    <w:rPr>
      <w:b/>
      <w:bCs/>
    </w:rPr>
  </w:style>
  <w:style w:type="character" w:customStyle="1" w:styleId="apple-converted-space">
    <w:name w:val="apple-converted-space"/>
    <w:basedOn w:val="Fuentedeprrafopredeter"/>
    <w:rsid w:val="005B24BF"/>
  </w:style>
  <w:style w:type="character" w:styleId="Hipervnculo">
    <w:name w:val="Hyperlink"/>
    <w:basedOn w:val="Fuentedeprrafopredeter"/>
    <w:uiPriority w:val="99"/>
    <w:unhideWhenUsed/>
    <w:rsid w:val="005B2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es/public/documents/10182/5877542/List%20of%20Reactivate%20Employment%20Services" TargetMode="External"/><Relationship Id="rId13" Type="http://schemas.openxmlformats.org/officeDocument/2006/relationships/hyperlink" Target="http://www.reactivatejob.eu/en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es/public/documents/10182/5877542/List%20of%20Reactivate%20Employment%20Services" TargetMode="External"/><Relationship Id="rId12" Type="http://schemas.openxmlformats.org/officeDocument/2006/relationships/hyperlink" Target="https://ec.europa.eu/eures/public/documents/10182/5877542/Reactivate%20Guide%20(EN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epe.es/" TargetMode="External"/><Relationship Id="rId11" Type="http://schemas.openxmlformats.org/officeDocument/2006/relationships/hyperlink" Target="https://ec.europa.eu/eures/public/documents/10182/5877542/Reactivate%20Guide%20(EN)" TargetMode="External"/><Relationship Id="rId5" Type="http://schemas.openxmlformats.org/officeDocument/2006/relationships/hyperlink" Target="https://ec.europa.eu/eures/public/es/homepage" TargetMode="External"/><Relationship Id="rId15" Type="http://schemas.openxmlformats.org/officeDocument/2006/relationships/hyperlink" Target="https://www.sepe.es/HomeSepe" TargetMode="External"/><Relationship Id="rId10" Type="http://schemas.openxmlformats.org/officeDocument/2006/relationships/hyperlink" Target="https://ec.europa.eu/eures/public/documents/10182/5877542/Reactivate%20Leaflet%20(EN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ures/public/documents/10182/5877542/Reactivate%20Leaflet%20(EN)" TargetMode="External"/><Relationship Id="rId14" Type="http://schemas.openxmlformats.org/officeDocument/2006/relationships/hyperlink" Target="https://ec.europa.eu/eures/public/es/homepag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MADRID ALVARO, VIRGINIA</dc:creator>
  <cp:keywords/>
  <dc:description/>
  <cp:lastModifiedBy>MADRID ALVARO, VIRGINIA</cp:lastModifiedBy>
  <cp:revision>15</cp:revision>
  <dcterms:created xsi:type="dcterms:W3CDTF">2019-06-11T10:29:00Z</dcterms:created>
  <dcterms:modified xsi:type="dcterms:W3CDTF">2019-06-11T10:56:00Z</dcterms:modified>
</cp:coreProperties>
</file>